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4663" w:rsidRPr="00721EE5" w:rsidRDefault="00D1005C" w:rsidP="00721EE5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eastAsia="MS Gothic" w:hAnsi="Arial Narrow" w:cs="Arial"/>
          <w:b/>
          <w:spacing w:val="10"/>
          <w:sz w:val="36"/>
          <w:szCs w:val="36"/>
          <w:lang w:val="hr-HR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0" w:name="_Toc283111383"/>
      <w:bookmarkStart w:id="1" w:name="_Toc292093909"/>
      <w:r w:rsidRPr="00721EE5">
        <w:rPr>
          <w:rFonts w:ascii="Arial Narrow" w:eastAsia="MS Gothic" w:hAnsi="Arial Narrow" w:cs="Arial"/>
          <w:b/>
          <w:spacing w:val="10"/>
          <w:sz w:val="36"/>
          <w:szCs w:val="36"/>
          <w:lang w:val="hr-HR"/>
          <w14:shadow w14:blurRad="63500" w14:dist="50800" w14:dir="13500000" w14:sx="0" w14:sy="0" w14:kx="0" w14:ky="0" w14:algn="none">
            <w14:srgbClr w14:val="000000">
              <w14:alpha w14:val="5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  <w:t>PINEAPPLE FRUITS D.O.O.</w:t>
      </w:r>
    </w:p>
    <w:p w:rsidR="00444663" w:rsidRPr="006C34F0" w:rsidRDefault="00444663" w:rsidP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444663" w:rsidRPr="006C34F0" w:rsidRDefault="00444663" w:rsidP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444663" w:rsidRPr="006C34F0" w:rsidRDefault="00444663" w:rsidP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444663" w:rsidRPr="006C34F0" w:rsidRDefault="00444663" w:rsidP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444663" w:rsidRPr="00721EE5" w:rsidRDefault="00BB366A" w:rsidP="00BB366A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PLAN</w:t>
      </w:r>
      <w:r w:rsidR="00444663" w:rsidRPr="00721EE5"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FINANCIJSKOG I OP</w:t>
      </w:r>
      <w:r w:rsidR="00886104" w:rsidRPr="00721EE5"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ERATIVNOG RESTRUKTURIRANJA </w:t>
      </w:r>
      <w:r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     </w:t>
      </w:r>
      <w:r w:rsidR="00886104" w:rsidRPr="00721EE5"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(</w:t>
      </w:r>
      <w:r w:rsidR="00496D14" w:rsidRPr="00721EE5"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2020.-2025</w:t>
      </w:r>
      <w:r w:rsidR="00444663" w:rsidRPr="00721EE5">
        <w:rPr>
          <w:rFonts w:ascii="Arial Narrow" w:eastAsia="MS Gothic" w:hAnsi="Arial Narrow" w:cs="Arial"/>
          <w:color w:val="000000" w:themeColor="text1"/>
          <w:sz w:val="32"/>
          <w:szCs w:val="32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.)</w:t>
      </w:r>
    </w:p>
    <w:p w:rsidR="00444663" w:rsidRPr="006C34F0" w:rsidRDefault="00444663" w:rsidP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444663" w:rsidRPr="006C34F0" w:rsidRDefault="00444663" w:rsidP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444663" w:rsidRPr="006C34F0" w:rsidRDefault="002135EC" w:rsidP="008B3E9D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 wp14:anchorId="5E694AC4" wp14:editId="3ACC8B9E">
            <wp:extent cx="3324225" cy="4067175"/>
            <wp:effectExtent l="0" t="0" r="9525" b="9525"/>
            <wp:docPr id="2" name="Picture 2" descr="Fotografija Frutarij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tografija Frutarija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888" cy="40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4663" w:rsidRPr="006C34F0" w:rsidRDefault="00444663" w:rsidP="00A93DB8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eastAsia="MS Gothic" w:hAnsi="Arial Narrow" w:cs="Arial"/>
          <w:b/>
          <w:color w:val="568278" w:themeColor="accent5" w:themeShade="BF"/>
          <w:sz w:val="24"/>
          <w:szCs w:val="24"/>
          <w:lang w:val="hr-HR"/>
        </w:rPr>
      </w:pPr>
    </w:p>
    <w:p w:rsidR="00762477" w:rsidRPr="006C34F0" w:rsidRDefault="00762477" w:rsidP="000807BB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Arial Narrow" w:eastAsia="MS Gothic" w:hAnsi="Arial Narrow" w:cs="Arial"/>
          <w:b/>
          <w:color w:val="94B6D2" w:themeColor="accent1"/>
          <w:sz w:val="24"/>
          <w:szCs w:val="24"/>
          <w:lang w:val="hr-HR"/>
          <w14:textOutline w14:w="12700" w14:cap="flat" w14:cmpd="sng" w14:algn="ctr">
            <w14:solidFill>
              <w14:schemeClr w14:val="tx1"/>
            </w14:solidFill>
            <w14:prstDash w14:val="solid"/>
            <w14:round/>
          </w14:textOutline>
        </w:rPr>
      </w:pPr>
    </w:p>
    <w:p w:rsidR="001211C3" w:rsidRPr="006C34F0" w:rsidRDefault="001211C3" w:rsidP="00FC169C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eastAsia="MS Gothic" w:hAnsi="Arial Narrow" w:cs="Arial"/>
          <w:color w:val="BA8E2C" w:themeColor="accent4" w:themeShade="BF"/>
          <w:sz w:val="24"/>
          <w:szCs w:val="24"/>
          <w:lang w:val="hr-HR"/>
        </w:rPr>
      </w:pPr>
    </w:p>
    <w:p w:rsidR="00762477" w:rsidRPr="006C34F0" w:rsidRDefault="00762477" w:rsidP="008B3E9D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eastAsia="MS Gothic" w:hAnsi="Arial Narrow" w:cs="Arial"/>
          <w:b/>
          <w:i/>
          <w:color w:val="94B6D2" w:themeColor="accent1"/>
          <w:sz w:val="40"/>
          <w:szCs w:val="40"/>
          <w:lang w:val="hr-HR"/>
        </w:rPr>
      </w:pPr>
    </w:p>
    <w:p w:rsidR="00EE3078" w:rsidRPr="006C34F0" w:rsidRDefault="00EE3078" w:rsidP="000807BB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Arial Narrow" w:hAnsi="Arial Narrow" w:cs="Arial"/>
          <w:noProof/>
          <w:color w:val="568278" w:themeColor="accent5" w:themeShade="BF"/>
          <w:sz w:val="24"/>
          <w:szCs w:val="24"/>
          <w:lang w:val="hr-HR"/>
        </w:rPr>
      </w:pPr>
    </w:p>
    <w:p w:rsidR="003074B5" w:rsidRDefault="003428AE" w:rsidP="003074B5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  <w:bookmarkStart w:id="2" w:name="_Toc472012441"/>
      <w:bookmarkStart w:id="3" w:name="_Toc451235615"/>
      <w:bookmarkEnd w:id="0"/>
      <w:bookmarkEnd w:id="1"/>
      <w:r>
        <w:rPr>
          <w:rFonts w:ascii="Arial Narrow" w:hAnsi="Arial Narrow" w:cs="Arial"/>
          <w:noProof/>
          <w:sz w:val="24"/>
          <w:szCs w:val="24"/>
          <w:lang w:val="hr-HR"/>
        </w:rPr>
        <w:t xml:space="preserve">U </w:t>
      </w:r>
      <w:r w:rsidR="00D1005C">
        <w:rPr>
          <w:rFonts w:ascii="Arial Narrow" w:hAnsi="Arial Narrow" w:cs="Arial"/>
          <w:noProof/>
          <w:sz w:val="24"/>
          <w:szCs w:val="24"/>
          <w:lang w:val="hr-HR"/>
        </w:rPr>
        <w:t>Zagrebu</w:t>
      </w:r>
      <w:r w:rsidR="0095177A">
        <w:rPr>
          <w:rFonts w:ascii="Arial Narrow" w:hAnsi="Arial Narrow" w:cs="Arial"/>
          <w:noProof/>
          <w:sz w:val="24"/>
          <w:szCs w:val="24"/>
          <w:lang w:val="hr-HR"/>
        </w:rPr>
        <w:t xml:space="preserve">, </w:t>
      </w:r>
      <w:r w:rsidR="00F540DE">
        <w:rPr>
          <w:rFonts w:ascii="Arial Narrow" w:hAnsi="Arial Narrow" w:cs="Arial"/>
          <w:noProof/>
          <w:sz w:val="24"/>
          <w:szCs w:val="24"/>
          <w:lang w:val="hr-HR"/>
        </w:rPr>
        <w:t>10.04</w:t>
      </w:r>
      <w:r w:rsidR="00E35256" w:rsidRPr="00D1005C">
        <w:rPr>
          <w:rFonts w:ascii="Arial Narrow" w:hAnsi="Arial Narrow" w:cs="Arial"/>
          <w:noProof/>
          <w:sz w:val="24"/>
          <w:szCs w:val="24"/>
          <w:lang w:val="hr-HR"/>
        </w:rPr>
        <w:t>.</w:t>
      </w:r>
      <w:r w:rsidR="00BB366A">
        <w:rPr>
          <w:rFonts w:ascii="Arial Narrow" w:hAnsi="Arial Narrow" w:cs="Arial"/>
          <w:noProof/>
          <w:sz w:val="24"/>
          <w:szCs w:val="24"/>
          <w:lang w:val="hr-HR"/>
        </w:rPr>
        <w:t>2021</w:t>
      </w:r>
      <w:r w:rsidR="00A93DB8">
        <w:rPr>
          <w:rFonts w:ascii="Arial Narrow" w:hAnsi="Arial Narrow" w:cs="Arial"/>
          <w:noProof/>
          <w:sz w:val="24"/>
          <w:szCs w:val="24"/>
          <w:lang w:val="hr-HR"/>
        </w:rPr>
        <w:t>.</w:t>
      </w:r>
    </w:p>
    <w:p w:rsidR="00D1005C" w:rsidRPr="006C34F0" w:rsidRDefault="00D1005C" w:rsidP="00541D19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hAnsi="Arial Narrow" w:cs="Arial"/>
          <w:noProof/>
          <w:color w:val="568278" w:themeColor="accent5" w:themeShade="BF"/>
          <w:sz w:val="24"/>
          <w:szCs w:val="24"/>
          <w:lang w:val="hr-HR"/>
        </w:rPr>
      </w:pPr>
    </w:p>
    <w:p w:rsidR="002A562E" w:rsidRPr="006C34F0" w:rsidRDefault="00944198" w:rsidP="00944198">
      <w:pPr>
        <w:pStyle w:val="TOCHeading"/>
        <w:pBdr>
          <w:bottom w:val="single" w:sz="4" w:space="0" w:color="94B6D2" w:themeColor="accent1"/>
        </w:pBdr>
        <w:tabs>
          <w:tab w:val="center" w:pos="4533"/>
          <w:tab w:val="left" w:pos="5735"/>
        </w:tabs>
        <w:rPr>
          <w:rFonts w:ascii="Arial Narrow" w:hAnsi="Arial Narrow" w:cs="Arial"/>
          <w:b/>
          <w:color w:val="59473F" w:themeColor="text2" w:themeShade="BF"/>
          <w:sz w:val="24"/>
          <w:szCs w:val="24"/>
          <w:lang w:val="hr-HR"/>
        </w:rPr>
      </w:pPr>
      <w:r>
        <w:rPr>
          <w:rFonts w:ascii="Arial Narrow" w:hAnsi="Arial Narrow" w:cs="Arial"/>
          <w:b/>
          <w:color w:val="59473F" w:themeColor="text2" w:themeShade="BF"/>
          <w:sz w:val="24"/>
          <w:szCs w:val="24"/>
          <w:lang w:val="hr-HR"/>
        </w:rPr>
        <w:lastRenderedPageBreak/>
        <w:tab/>
      </w:r>
      <w:r w:rsidR="002A562E" w:rsidRPr="00C7637E">
        <w:rPr>
          <w:rFonts w:ascii="Arial Narrow" w:hAnsi="Arial Narrow" w:cs="Arial"/>
          <w:color w:val="000000" w:themeColor="text1"/>
          <w:sz w:val="24"/>
          <w:szCs w:val="24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SADRŽAJ</w:t>
      </w:r>
      <w:r>
        <w:rPr>
          <w:rFonts w:ascii="Arial Narrow" w:hAnsi="Arial Narrow" w:cs="Arial"/>
          <w:b/>
          <w:color w:val="59473F" w:themeColor="text2" w:themeShade="BF"/>
          <w:sz w:val="24"/>
          <w:szCs w:val="24"/>
          <w:lang w:val="hr-HR"/>
        </w:rPr>
        <w:tab/>
      </w:r>
    </w:p>
    <w:sdt>
      <w:sdtPr>
        <w:rPr>
          <w:rFonts w:ascii="Arial Narrow" w:eastAsiaTheme="minorEastAsia" w:hAnsi="Arial Narrow" w:cstheme="minorBidi"/>
          <w:color w:val="auto"/>
          <w:sz w:val="21"/>
          <w:szCs w:val="21"/>
          <w:lang w:val="hr-HR"/>
        </w:rPr>
        <w:id w:val="1014031948"/>
        <w:docPartObj>
          <w:docPartGallery w:val="Table of Contents"/>
          <w:docPartUnique/>
        </w:docPartObj>
      </w:sdtPr>
      <w:sdtEndPr>
        <w:rPr>
          <w:b/>
          <w:bCs/>
          <w:noProof/>
          <w:sz w:val="20"/>
          <w:szCs w:val="20"/>
        </w:rPr>
      </w:sdtEndPr>
      <w:sdtContent>
        <w:p w:rsidR="00991960" w:rsidRPr="006C34F0" w:rsidRDefault="00991960" w:rsidP="002A562E">
          <w:pPr>
            <w:pStyle w:val="TOCHeading"/>
            <w:pBdr>
              <w:bottom w:val="single" w:sz="4" w:space="0" w:color="94B6D2" w:themeColor="accent1"/>
            </w:pBdr>
            <w:rPr>
              <w:rFonts w:ascii="Arial Narrow" w:hAnsi="Arial Narrow"/>
              <w:lang w:val="hr-HR"/>
            </w:rPr>
          </w:pPr>
        </w:p>
        <w:p w:rsidR="00721EE5" w:rsidRPr="00721EE5" w:rsidRDefault="00991960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721EE5">
            <w:rPr>
              <w:rFonts w:ascii="Arial Narrow" w:hAnsi="Arial Narrow"/>
              <w:b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w:fldChar w:fldCharType="begin"/>
          </w:r>
          <w:r w:rsidRPr="00721EE5">
            <w:rPr>
              <w:rFonts w:ascii="Arial Narrow" w:hAnsi="Arial Narrow"/>
              <w:b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w:instrText xml:space="preserve"> TOC \o "1-3" \h \z \u </w:instrText>
          </w:r>
          <w:r w:rsidRPr="00721EE5">
            <w:rPr>
              <w:rFonts w:ascii="Arial Narrow" w:hAnsi="Arial Narrow"/>
              <w:b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w:fldChar w:fldCharType="separate"/>
          </w:r>
          <w:hyperlink w:anchor="_Toc54689137" w:history="1">
            <w:r w:rsidR="00721EE5" w:rsidRPr="00721EE5">
              <w:rPr>
                <w:rStyle w:val="Hyperlink"/>
                <w:rFonts w:ascii="Arial Narrow" w:hAnsi="Arial Narrow" w:cs="Arial"/>
                <w:b w:val="0"/>
                <w:caps w:val="0"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OBAVIJEST VJEROVNICIMA O PODNOŠENJU ZAHTJEVA ZA POKRETANJE PREDSTEČAJNOG POSTUPKA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_Toc54689137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38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 UVOD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_Toc54689138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39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1.1. Opći podaci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_Toc54689139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0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1.2. Predmet poslovanja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_Toc54689140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1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1.3. Uprava tvrtke  i vlasnička struktura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_Toc54689141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2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1.4. Analiza zaposlenih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_Toc54689142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3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1.5. Financijsko izvješće na 31.07.2020.. godine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_Toc54689143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8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4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1.6. Opis činjenica i okolnosti iz kojih proizlazi postojanje uvjeta za otvaranje predstečajnog postupka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_Toc54689144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14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5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1.7. Opis činjenica i okolnosti iz kojih proizlazi postojanje prijeteće nesposobnosti za plaćanje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_Toc54689145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15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6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1.8. Ukupne obveze društva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_Toc54689146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15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7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2. IZRAČUN MANJKA LIKVIDNIH SREDSTAVA NA DAN PRILOŽENIH FINANCIJSKIH IZVJEŠTAJA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_Toc54689147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20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8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3. MJERE  FINANCIJSKOG  RESTRUKTURIRANJA I IZRAČUN NJIHOVIH UČINAKA NA MANJAK LIKVIDNIH SREDSTAVA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_Toc54689148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21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49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3.1.   Izračun financijskih mjera na manjak likvidnih sredstava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_Toc54689149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28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0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4. MJERE OPERATIVNOG RESTRUKTURIRANJA I IZRAČUN NJIHOVIH UČINAKA NA POSLOVANJE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_Toc54689150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29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1" w:history="1">
            <w:r w:rsidR="00721EE5" w:rsidRPr="00721EE5">
              <w:rPr>
                <w:rStyle w:val="Hyperlink"/>
                <w:rFonts w:ascii="Arial Narrow" w:hAnsi="Arial Narrow"/>
                <w:smallCaps w:val="0"/>
                <w:outline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4.1    Izračun učinka operativnih mjera na poslovanje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_Toc54689151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30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2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5. PLAN POSLOVANJA ZA NAREDNIH 5 GODINA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_Toc54689152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31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3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6. PLANIRANA BILANCA NA ZADNJI DAN PETOGODIŠNJEG RAZDOBLJA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_Toc54689153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34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4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7. ANALIZA SVIH TRAŽBINA PREMA VISINI I VRSTI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_Toc54689154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35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2"/>
            <w:rPr>
              <w:rFonts w:ascii="Arial Narrow" w:eastAsiaTheme="minorEastAsia" w:hAnsi="Arial Narrow" w:cstheme="minorBidi"/>
              <w:smallCaps w:val="0"/>
              <w:noProof/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5" w:history="1">
            <w:r w:rsidR="00721EE5" w:rsidRPr="00721EE5">
              <w:rPr>
                <w:rStyle w:val="Hyperlink"/>
                <w:rFonts w:ascii="Arial Narrow" w:hAnsi="Arial Narrow"/>
                <w:smallCaps w:val="0"/>
                <w:noProof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7.1. Analiza tražbina koje su predmet sudskih postupaka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_Toc54689155 \h </w:instrTex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36</w:t>
            </w:r>
            <w:r w:rsidR="00721EE5" w:rsidRPr="00721EE5">
              <w:rPr>
                <w:rFonts w:ascii="Arial Narrow" w:hAnsi="Arial Narrow"/>
                <w:smallCaps w:val="0"/>
                <w:noProof/>
                <w:webHidden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6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8. PONUDA VJEROVNICIMA U PREDSTEČAJNOM POSTUPKU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_Toc54689156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41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721EE5" w:rsidRPr="00721EE5" w:rsidRDefault="00245547">
          <w:pPr>
            <w:pStyle w:val="TOC1"/>
            <w:rPr>
              <w:rFonts w:ascii="Arial Narrow" w:eastAsiaTheme="minorEastAsia" w:hAnsi="Arial Narrow" w:cstheme="minorBidi"/>
              <w:b w:val="0"/>
              <w:bCs w:val="0"/>
              <w:caps w:val="0"/>
              <w:color w:val="000000" w:themeColor="text1"/>
              <w:sz w:val="20"/>
              <w:szCs w:val="20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hyperlink w:anchor="_Toc54689157" w:history="1">
            <w:r w:rsidR="00721EE5" w:rsidRPr="00721EE5">
              <w:rPr>
                <w:rStyle w:val="Hyperlink"/>
                <w:rFonts w:ascii="Arial Narrow" w:hAnsi="Arial Narrow"/>
                <w:b w:val="0"/>
                <w:caps w:val="0"/>
                <w:outline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9. PLANIRANI TROŠKOVI RESTRUKTURIRANJA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ab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begin"/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instrText xml:space="preserve"> PAGEREF _Toc54689157 \h </w:instrTex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separate"/>
            </w:r>
            <w:r w:rsidR="00B438CA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56</w:t>
            </w:r>
            <w:r w:rsidR="00721EE5" w:rsidRPr="00721EE5">
              <w:rPr>
                <w:rFonts w:ascii="Arial Narrow" w:hAnsi="Arial Narrow"/>
                <w:b w:val="0"/>
                <w:caps w:val="0"/>
                <w:webHidden/>
                <w:color w:val="000000" w:themeColor="text1"/>
                <w:sz w:val="20"/>
                <w:szCs w:val="20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fldChar w:fldCharType="end"/>
            </w:r>
          </w:hyperlink>
        </w:p>
        <w:p w:rsidR="00991960" w:rsidRPr="003E4973" w:rsidRDefault="00991960">
          <w:pPr>
            <w:rPr>
              <w:rFonts w:ascii="Arial Narrow" w:hAnsi="Arial Narrow"/>
              <w:sz w:val="20"/>
              <w:szCs w:val="20"/>
              <w:lang w:val="hr-HR"/>
            </w:rPr>
          </w:pPr>
          <w:r w:rsidRPr="00721EE5">
            <w:rPr>
              <w:rFonts w:ascii="Arial Narrow" w:hAnsi="Arial Narrow"/>
              <w:bCs/>
              <w:noProof/>
              <w:color w:val="000000" w:themeColor="text1"/>
              <w:sz w:val="20"/>
              <w:szCs w:val="20"/>
              <w:lang w:val="hr-HR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w:fldChar w:fldCharType="end"/>
          </w:r>
        </w:p>
      </w:sdtContent>
    </w:sdt>
    <w:bookmarkEnd w:id="2"/>
    <w:p w:rsidR="003074B5" w:rsidRDefault="003074B5" w:rsidP="00AD5021">
      <w:pPr>
        <w:rPr>
          <w:rFonts w:ascii="Arial Narrow" w:hAnsi="Arial Narrow"/>
          <w:lang w:val="hr-HR"/>
        </w:rPr>
      </w:pPr>
    </w:p>
    <w:p w:rsidR="00D358AE" w:rsidRDefault="00D358AE" w:rsidP="00AD5021">
      <w:pPr>
        <w:rPr>
          <w:rFonts w:ascii="Arial Narrow" w:hAnsi="Arial Narrow"/>
          <w:lang w:val="hr-HR"/>
        </w:rPr>
      </w:pPr>
    </w:p>
    <w:p w:rsidR="00721EE5" w:rsidRDefault="00721EE5" w:rsidP="00AD5021">
      <w:pPr>
        <w:rPr>
          <w:rFonts w:ascii="Arial Narrow" w:hAnsi="Arial Narrow"/>
          <w:lang w:val="hr-HR"/>
        </w:rPr>
      </w:pPr>
    </w:p>
    <w:p w:rsidR="00721EE5" w:rsidRDefault="00721EE5" w:rsidP="00AD5021">
      <w:pPr>
        <w:rPr>
          <w:rFonts w:ascii="Arial Narrow" w:hAnsi="Arial Narrow"/>
          <w:lang w:val="hr-HR"/>
        </w:rPr>
      </w:pPr>
    </w:p>
    <w:p w:rsidR="00721EE5" w:rsidRDefault="00721EE5" w:rsidP="00AD5021">
      <w:pPr>
        <w:rPr>
          <w:rFonts w:ascii="Arial Narrow" w:hAnsi="Arial Narrow"/>
          <w:lang w:val="hr-HR"/>
        </w:rPr>
      </w:pPr>
    </w:p>
    <w:p w:rsidR="00721EE5" w:rsidRDefault="00721EE5" w:rsidP="00AD5021">
      <w:pPr>
        <w:rPr>
          <w:rFonts w:ascii="Arial Narrow" w:hAnsi="Arial Narrow"/>
          <w:lang w:val="hr-HR"/>
        </w:rPr>
      </w:pPr>
    </w:p>
    <w:p w:rsidR="00D1005C" w:rsidRDefault="00D1005C" w:rsidP="00D1005C">
      <w:pPr>
        <w:pStyle w:val="ListParagraph"/>
        <w:tabs>
          <w:tab w:val="left" w:pos="3879"/>
        </w:tabs>
        <w:spacing w:after="0" w:line="360" w:lineRule="auto"/>
        <w:ind w:left="0"/>
        <w:jc w:val="both"/>
        <w:rPr>
          <w:rFonts w:ascii="Arial Narrow" w:hAnsi="Arial Narrow"/>
          <w:lang w:val="hr-HR"/>
        </w:rPr>
      </w:pPr>
    </w:p>
    <w:p w:rsidR="00AD5021" w:rsidRPr="00D1005C" w:rsidRDefault="00A906D5" w:rsidP="00AD5021">
      <w:pPr>
        <w:pStyle w:val="ListParagraph"/>
        <w:numPr>
          <w:ilvl w:val="0"/>
          <w:numId w:val="26"/>
        </w:num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  <w:t>Popis imovine i obveza du</w:t>
      </w:r>
      <w:r w:rsidRPr="006C34F0">
        <w:rPr>
          <w:rStyle w:val="tabletextfield"/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  <w:t xml:space="preserve">nika: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Prijedlog dužnika za otvaranje predstečajnog postupka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Prijedlog Plana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Popis nekretnina dužnika + zk izvaci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pokretnina dužnika </w:t>
      </w:r>
      <w:r w:rsidR="00886104">
        <w:rPr>
          <w:rStyle w:val="tabletextfield"/>
          <w:rFonts w:ascii="Arial Narrow" w:hAnsi="Arial Narrow" w:cs="Arial"/>
          <w:sz w:val="24"/>
          <w:szCs w:val="24"/>
          <w:lang w:val="hr-HR"/>
        </w:rPr>
        <w:t>+ kopija prometne dozvole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imovinskih prava dužnika na tuđim stvarima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novčanih i nenovčanih tražbina dužnika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Izjava o broju zaposlenih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Popis drugih prava koja čine imovinu dužnika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novčanih sredstava na računima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Popis druge imovine dužnika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obveza dužnika unesenih u poslovne knjige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drugih novčanih i nenovčanih obveza dužnika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razlučnih prava na imovini dužnika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Popis izlučnih prava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Popis mjesečnih troškova redovnog poslovanja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Popis svih postupaka pred sudovima ili javnopravnim tijelima u kojima je dužnik stranka te visina i opis tražbine koja je predmet postupka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Izjava o tražbinama radnika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Očevidnik o redoslijedu plaćanja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Potvrda o danima blokade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 xml:space="preserve">Potvrda o broju zaposlenih </w:t>
      </w:r>
    </w:p>
    <w:p w:rsidR="00FA47DC" w:rsidRPr="006C34F0" w:rsidRDefault="00FA47DC" w:rsidP="00FA47DC">
      <w:pPr>
        <w:pStyle w:val="ListParagraph"/>
        <w:spacing w:after="0" w:line="360" w:lineRule="auto"/>
        <w:ind w:left="0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</w:p>
    <w:p w:rsidR="00FA47DC" w:rsidRPr="00D1005C" w:rsidRDefault="00FA47DC" w:rsidP="00FA47DC">
      <w:pPr>
        <w:pStyle w:val="ListParagraph"/>
        <w:numPr>
          <w:ilvl w:val="0"/>
          <w:numId w:val="25"/>
        </w:numPr>
        <w:spacing w:after="0" w:line="360" w:lineRule="auto"/>
        <w:jc w:val="both"/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D1005C"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  <w:t xml:space="preserve">Ostalo 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Obavijest vjerovnicima o podnošenju zahtjeva za pokretanje predstečajnog postupka</w:t>
      </w:r>
    </w:p>
    <w:p w:rsidR="00FA47DC" w:rsidRPr="006C34F0" w:rsidRDefault="00FA47DC" w:rsidP="00FA47DC">
      <w:pPr>
        <w:pStyle w:val="ListParagraph"/>
        <w:numPr>
          <w:ilvl w:val="0"/>
          <w:numId w:val="24"/>
        </w:numPr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  <w:r w:rsidRPr="006C34F0">
        <w:rPr>
          <w:rStyle w:val="tabletextfield"/>
          <w:rFonts w:ascii="Arial Narrow" w:hAnsi="Arial Narrow" w:cs="Arial"/>
          <w:sz w:val="24"/>
          <w:szCs w:val="24"/>
          <w:lang w:val="hr-HR"/>
        </w:rPr>
        <w:t>GFI – podaci</w:t>
      </w:r>
    </w:p>
    <w:p w:rsidR="00FA47DC" w:rsidRPr="006C34F0" w:rsidRDefault="00FA47DC" w:rsidP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="00FA47DC" w:rsidRPr="006C34F0" w:rsidRDefault="00FA47DC" w:rsidP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="00FA47DC" w:rsidRPr="006C34F0" w:rsidRDefault="00FA47DC" w:rsidP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="00FA47DC" w:rsidRPr="006C34F0" w:rsidRDefault="00FA47DC" w:rsidP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="004D331D" w:rsidRPr="006C34F0" w:rsidRDefault="004D331D" w:rsidP="004D331D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 w:themeColor="accent2"/>
          <w:sz w:val="24"/>
          <w:szCs w:val="24"/>
          <w:lang w:val="hr-HR"/>
        </w:rPr>
      </w:pPr>
    </w:p>
    <w:p w:rsidR="006A05FC" w:rsidRPr="006C34F0" w:rsidRDefault="006A05FC" w:rsidP="004D331D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 w:themeColor="accent2"/>
          <w:sz w:val="24"/>
          <w:szCs w:val="24"/>
          <w:lang w:val="hr-HR"/>
        </w:rPr>
      </w:pPr>
    </w:p>
    <w:p w:rsidR="002F2D4B" w:rsidRPr="00C7637E" w:rsidRDefault="002F2D4B" w:rsidP="002F2D4B">
      <w:pPr>
        <w:pStyle w:val="Heading1"/>
        <w:pBdr>
          <w:bottom w:val="single" w:sz="4" w:space="0" w:color="94B6D2" w:themeColor="accent1"/>
        </w:pBdr>
        <w:spacing w:before="0"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4" w:name="_Toc54689137"/>
      <w:bookmarkStart w:id="5" w:name="_Toc472012443"/>
      <w:bookmarkStart w:id="6" w:name="_Toc477898292"/>
      <w:bookmarkStart w:id="7" w:name="_Toc522797236"/>
      <w:r w:rsidRPr="00C7637E">
        <w:rPr>
          <w:rFonts w:ascii="Arial Narrow" w:hAnsi="Arial Narrow" w:cs="Arial"/>
          <w:color w:val="000000" w:themeColor="text1"/>
          <w:sz w:val="24"/>
          <w:szCs w:val="24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OBAVIJEST VJEROVNICIMA O PODNOŠENJU ZAHTJEVA ZA POKRETANJE PREDSTEČAJNOG POSTUPKA</w:t>
      </w:r>
      <w:bookmarkEnd w:id="4"/>
    </w:p>
    <w:p w:rsidR="002F2D4B" w:rsidRPr="006C34F0" w:rsidRDefault="002F2D4B" w:rsidP="002F2D4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2F2D4B" w:rsidRPr="006C34F0" w:rsidRDefault="002F2D4B" w:rsidP="002F2D4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Uprava društva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, ovom izjavom, koja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biti objavljena putem javne objave na internet stranicama Ministarstva pravosu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a na e-oglasnoj plo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i, obavje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tava sve vjerovnike o podno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enju zahtjeva za pokretanje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ajnog postupka. Cilj pokretanja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ajnog postupka je nastavak poslovanja i namirenje vjerovnika sukladno pravilu jednakosti i pravednosti poštuju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 sve odredbe 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ajnog zakona. </w:t>
      </w:r>
    </w:p>
    <w:p w:rsidR="002F2D4B" w:rsidRPr="006C34F0" w:rsidRDefault="002F2D4B" w:rsidP="002F2D4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2F2D4B" w:rsidRPr="006C34F0" w:rsidRDefault="002F2D4B" w:rsidP="002F2D4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 w:eastAsia="zh-CN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Sve obavijesti i dokumentacija vezane uz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ajni postupak tvrtke </w:t>
      </w:r>
      <w:r w:rsidR="00D1005C">
        <w:rPr>
          <w:rFonts w:ascii="Arial Narrow" w:hAnsi="Arial Narrow" w:cs="Arial"/>
          <w:bCs/>
          <w:sz w:val="24"/>
          <w:szCs w:val="24"/>
          <w:lang w:val="hr-HR" w:eastAsia="zh-CN"/>
        </w:rPr>
        <w:t>PINEAPPLE FRUITS 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bit 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e javno dostupne na internet </w:t>
      </w:r>
      <w:r w:rsidRPr="006C34F0">
        <w:rPr>
          <w:rFonts w:ascii="Arial Narrow" w:hAnsi="Arial Narrow" w:cs="Arial"/>
          <w:sz w:val="24"/>
          <w:szCs w:val="24"/>
          <w:lang w:val="hr-HR"/>
        </w:rPr>
        <w:t>stranicama Ministarstva pravosu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a na e-oglasnoj plo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i. Ovim putem pozivamo sve vjerovnike tvrtke </w:t>
      </w:r>
      <w:r w:rsidR="00D1005C">
        <w:rPr>
          <w:rFonts w:ascii="Arial Narrow" w:hAnsi="Arial Narrow" w:cs="Arial"/>
          <w:bCs/>
          <w:sz w:val="24"/>
          <w:szCs w:val="24"/>
          <w:lang w:val="hr-HR" w:eastAsia="zh-CN"/>
        </w:rPr>
        <w:t>PINEAPPLE FRUITS 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da podr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ž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e na</w:t>
      </w:r>
      <w:r w:rsidRPr="006C34F0">
        <w:rPr>
          <w:rFonts w:ascii="Arial Narrow" w:hAnsi="Arial Narrow" w:cs="Lucida Sans"/>
          <w:bCs/>
          <w:sz w:val="24"/>
          <w:szCs w:val="24"/>
          <w:lang w:val="hr-HR" w:eastAsia="zh-CN"/>
        </w:rPr>
        <w:t>š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 Plan restrukturiranja, a sve u svrhu nastavka poslovanja i namirenja tra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ž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bina vjerovnika te omogu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avanja poslovanja na</w:t>
      </w:r>
      <w:r w:rsidRPr="006C34F0">
        <w:rPr>
          <w:rFonts w:ascii="Arial Narrow" w:hAnsi="Arial Narrow" w:cs="Lucida Sans"/>
          <w:bCs/>
          <w:sz w:val="24"/>
          <w:szCs w:val="24"/>
          <w:lang w:val="hr-HR" w:eastAsia="zh-CN"/>
        </w:rPr>
        <w:t>š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eg Društva. </w:t>
      </w:r>
    </w:p>
    <w:p w:rsidR="002F2D4B" w:rsidRPr="006C34F0" w:rsidRDefault="002F2D4B" w:rsidP="002F2D4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</w:p>
    <w:p w:rsidR="002F2D4B" w:rsidRPr="006C34F0" w:rsidRDefault="002F2D4B" w:rsidP="002F2D4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Nakon prihva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anja Prijedloga za otvaranje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ajnog postupka za tvrtku </w:t>
      </w:r>
      <w:r w:rsidR="00D1005C">
        <w:rPr>
          <w:rFonts w:ascii="Arial Narrow" w:hAnsi="Arial Narrow" w:cs="Arial"/>
          <w:bCs/>
          <w:sz w:val="24"/>
          <w:szCs w:val="24"/>
          <w:lang w:val="hr-HR" w:eastAsia="zh-CN"/>
        </w:rPr>
        <w:t>PINEAPPLE FRUITS 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od strane Trgova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č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kog suda, kontaktirat 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e se vjerovnici 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>kako bi se pribavila zakonom propisana ve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>ina potrebna za prihva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anje Plana financijskog i operativnog restrukturiranja. </w:t>
      </w:r>
    </w:p>
    <w:p w:rsidR="002F2D4B" w:rsidRPr="006C34F0" w:rsidRDefault="002F2D4B" w:rsidP="002F2D4B">
      <w:pPr>
        <w:pStyle w:val="BodyText"/>
        <w:spacing w:after="0" w:line="360" w:lineRule="auto"/>
        <w:contextualSpacing/>
        <w:rPr>
          <w:rFonts w:ascii="Arial Narrow" w:eastAsia="Calibri" w:hAnsi="Arial Narrow" w:cs="Arial"/>
          <w:snapToGrid/>
          <w:sz w:val="24"/>
          <w:szCs w:val="24"/>
          <w:lang w:val="hr-HR"/>
        </w:rPr>
      </w:pPr>
    </w:p>
    <w:p w:rsidR="002F2D4B" w:rsidRPr="006C34F0" w:rsidRDefault="0074125F" w:rsidP="002F2D4B">
      <w:pPr>
        <w:tabs>
          <w:tab w:val="left" w:pos="3879"/>
        </w:tabs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eastAsia="MS Mincho" w:hAnsi="Arial Narrow" w:cs="Arial"/>
          <w:sz w:val="24"/>
          <w:szCs w:val="24"/>
          <w:lang w:val="hr-HR"/>
        </w:rPr>
        <w:t xml:space="preserve">U </w:t>
      </w:r>
      <w:r w:rsidR="00D1005C">
        <w:rPr>
          <w:rFonts w:ascii="Arial Narrow" w:eastAsia="MS Mincho" w:hAnsi="Arial Narrow" w:cs="Arial"/>
          <w:sz w:val="24"/>
          <w:szCs w:val="24"/>
          <w:lang w:val="hr-HR"/>
        </w:rPr>
        <w:t>Zagrebu</w:t>
      </w:r>
      <w:r w:rsidR="0095177A">
        <w:rPr>
          <w:rFonts w:ascii="Arial Narrow" w:eastAsia="MS Mincho" w:hAnsi="Arial Narrow" w:cs="Arial"/>
          <w:sz w:val="24"/>
          <w:szCs w:val="24"/>
          <w:lang w:val="hr-HR"/>
        </w:rPr>
        <w:t xml:space="preserve">, </w:t>
      </w:r>
      <w:r w:rsidR="00AB2F31">
        <w:rPr>
          <w:rFonts w:ascii="Arial Narrow" w:eastAsia="MS Mincho" w:hAnsi="Arial Narrow" w:cs="Arial"/>
          <w:sz w:val="24"/>
          <w:szCs w:val="24"/>
          <w:lang w:val="hr-HR"/>
        </w:rPr>
        <w:t>08.03</w:t>
      </w:r>
      <w:r w:rsidR="00172953" w:rsidRPr="00D1005C">
        <w:rPr>
          <w:rFonts w:ascii="Arial Narrow" w:eastAsia="MS Mincho" w:hAnsi="Arial Narrow" w:cs="Arial"/>
          <w:sz w:val="24"/>
          <w:szCs w:val="24"/>
          <w:lang w:val="hr-HR"/>
        </w:rPr>
        <w:t>.</w:t>
      </w:r>
      <w:r w:rsidR="00AB2F31">
        <w:rPr>
          <w:rFonts w:ascii="Arial Narrow" w:eastAsia="MS Mincho" w:hAnsi="Arial Narrow" w:cs="Arial"/>
          <w:sz w:val="24"/>
          <w:szCs w:val="24"/>
          <w:lang w:val="hr-HR"/>
        </w:rPr>
        <w:t>2021</w:t>
      </w:r>
      <w:r w:rsidR="00172953">
        <w:rPr>
          <w:rFonts w:ascii="Arial Narrow" w:eastAsia="MS Mincho" w:hAnsi="Arial Narrow" w:cs="Arial"/>
          <w:sz w:val="24"/>
          <w:szCs w:val="24"/>
          <w:lang w:val="hr-HR"/>
        </w:rPr>
        <w:t>.</w:t>
      </w:r>
      <w:r w:rsidR="002F2D4B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2F2D4B" w:rsidRPr="006C34F0" w:rsidRDefault="002F2D4B" w:rsidP="002F2D4B">
      <w:pPr>
        <w:tabs>
          <w:tab w:val="left" w:pos="3879"/>
        </w:tabs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2F2D4B" w:rsidRPr="006C34F0" w:rsidRDefault="002F2D4B" w:rsidP="002F2D4B">
      <w:pPr>
        <w:tabs>
          <w:tab w:val="left" w:pos="3879"/>
        </w:tabs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2F2D4B" w:rsidRPr="006C34F0" w:rsidRDefault="002F2D4B" w:rsidP="002F2D4B">
      <w:pPr>
        <w:tabs>
          <w:tab w:val="left" w:pos="3879"/>
        </w:tabs>
        <w:spacing w:after="0" w:line="360" w:lineRule="auto"/>
        <w:jc w:val="both"/>
        <w:rPr>
          <w:rFonts w:ascii="Arial Narrow" w:eastAsia="MS Mincho" w:hAnsi="Arial Narrow" w:cs="Arial"/>
          <w:b/>
          <w:color w:val="548AB7" w:themeColor="accent1" w:themeShade="BF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172953" w:rsidRPr="00C7637E" w:rsidRDefault="00D1005C" w:rsidP="007217DE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color w:val="000000" w:themeColor="text1"/>
          <w:sz w:val="24"/>
          <w:szCs w:val="24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C7637E">
        <w:rPr>
          <w:rFonts w:ascii="Arial Narrow" w:hAnsi="Arial Narrow" w:cs="Arial"/>
          <w:bCs/>
          <w:color w:val="000000" w:themeColor="text1"/>
          <w:sz w:val="24"/>
          <w:szCs w:val="24"/>
          <w:lang w:val="hr-HR" w:eastAsia="zh-CN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PINEAPPLE FRUITS D.O.O.</w:t>
      </w:r>
    </w:p>
    <w:p w:rsidR="003428AE" w:rsidRDefault="00D1005C" w:rsidP="00172953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  <w:r w:rsidRPr="00D1005C">
        <w:rPr>
          <w:rFonts w:ascii="Arial Narrow" w:hAnsi="Arial Narrow" w:cs="Arial"/>
          <w:bCs/>
          <w:sz w:val="24"/>
          <w:szCs w:val="24"/>
          <w:lang w:val="hr-HR"/>
        </w:rPr>
        <w:t>Alen Uhač</w:t>
      </w:r>
      <w:r w:rsidR="003428AE">
        <w:rPr>
          <w:rFonts w:ascii="Arial Narrow" w:hAnsi="Arial Narrow" w:cs="Arial"/>
          <w:bCs/>
          <w:sz w:val="24"/>
          <w:szCs w:val="24"/>
          <w:lang w:val="hr-HR"/>
        </w:rPr>
        <w:t>, direktor</w:t>
      </w:r>
    </w:p>
    <w:p w:rsidR="007217DE" w:rsidRDefault="007217DE" w:rsidP="00172953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</w:p>
    <w:p w:rsidR="002F2D4B" w:rsidRPr="006C34F0" w:rsidRDefault="002F2D4B" w:rsidP="003428AE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bCs/>
          <w:sz w:val="24"/>
          <w:szCs w:val="24"/>
          <w:lang w:val="hr-HR"/>
        </w:rPr>
        <w:t>_________________________</w:t>
      </w:r>
    </w:p>
    <w:p w:rsidR="002F2D4B" w:rsidRPr="006C34F0" w:rsidRDefault="002F2D4B" w:rsidP="002F2D4B">
      <w:pPr>
        <w:spacing w:after="0" w:line="360" w:lineRule="auto"/>
        <w:ind w:left="8496" w:firstLine="708"/>
        <w:contextualSpacing/>
        <w:rPr>
          <w:rFonts w:ascii="Arial Narrow" w:eastAsia="MS Mincho" w:hAnsi="Arial Narrow" w:cs="Arial"/>
          <w:sz w:val="24"/>
          <w:szCs w:val="24"/>
          <w:lang w:val="hr-HR"/>
        </w:rPr>
      </w:pPr>
    </w:p>
    <w:p w:rsidR="002F2D4B" w:rsidRPr="006C34F0" w:rsidRDefault="002F2D4B" w:rsidP="0074125F">
      <w:pPr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="004C27A8" w:rsidRPr="00C7637E" w:rsidRDefault="0025558D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8" w:name="_Toc54689138"/>
      <w:r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1. </w:t>
      </w:r>
      <w:bookmarkEnd w:id="3"/>
      <w:r w:rsidR="0074125F"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UV</w:t>
      </w:r>
      <w:r w:rsidR="005E4880"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OD</w:t>
      </w:r>
      <w:bookmarkEnd w:id="5"/>
      <w:bookmarkEnd w:id="6"/>
      <w:bookmarkEnd w:id="7"/>
      <w:bookmarkEnd w:id="8"/>
      <w:r w:rsidR="005E4880"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06044F" w:rsidRPr="006C34F0" w:rsidRDefault="0006044F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C8CCB3" w:themeColor="accent3" w:themeTint="99"/>
          <w:sz w:val="24"/>
          <w:szCs w:val="24"/>
          <w:lang w:val="hr-HR"/>
        </w:rPr>
      </w:pPr>
    </w:p>
    <w:p w:rsidR="00F605C4" w:rsidRPr="006C34F0" w:rsidRDefault="008964CE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="00D1005C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PINEAPPLE FRUITS D.O.O.</w:t>
      </w:r>
      <w:r w:rsidR="005A770B"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E306D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pokre</w:t>
      </w:r>
      <w:r w:rsidR="00E306DE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ć</w:t>
      </w:r>
      <w:r w:rsidR="00E306D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 predste</w:t>
      </w:r>
      <w:r w:rsidR="00E306DE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E306D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ajni postupak radi nenaplativih potra</w:t>
      </w:r>
      <w:r w:rsidR="00E306DE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ž</w:t>
      </w:r>
      <w:r w:rsidR="00E306D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iva</w:t>
      </w:r>
      <w:r w:rsidR="00042C1B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nja i nelikvidnosti poslovanja, </w:t>
      </w:r>
      <w:r w:rsidR="00981451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te blokade poslovnog ra</w:t>
      </w:r>
      <w:r w:rsidR="00981451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981451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una. 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>Daljn</w:t>
      </w:r>
      <w:r w:rsidR="00097D22" w:rsidRPr="006C34F0">
        <w:rPr>
          <w:rFonts w:ascii="Arial Narrow" w:hAnsi="Arial Narrow" w:cs="Arial"/>
          <w:sz w:val="24"/>
          <w:szCs w:val="24"/>
          <w:lang w:val="hr-HR"/>
        </w:rPr>
        <w:t>ja blokada ra</w:t>
      </w:r>
      <w:r w:rsidR="00097D22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097D22" w:rsidRPr="006C34F0">
        <w:rPr>
          <w:rFonts w:ascii="Arial Narrow" w:hAnsi="Arial Narrow" w:cs="Arial"/>
          <w:sz w:val="24"/>
          <w:szCs w:val="24"/>
          <w:lang w:val="hr-HR"/>
        </w:rPr>
        <w:t>una uzrokovala bi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 xml:space="preserve"> dugoro</w:t>
      </w:r>
      <w:r w:rsidR="0006044F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>nu</w:t>
      </w:r>
      <w:r w:rsidR="00064A55" w:rsidRPr="006C34F0">
        <w:rPr>
          <w:rFonts w:ascii="Arial Narrow" w:hAnsi="Arial Narrow" w:cs="Arial"/>
          <w:sz w:val="24"/>
          <w:szCs w:val="24"/>
          <w:lang w:val="hr-HR"/>
        </w:rPr>
        <w:t xml:space="preserve"> nel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 xml:space="preserve">ikvidnost što bi nedvojbeno imalo </w:t>
      </w:r>
      <w:r w:rsidR="00064A55" w:rsidRPr="006C34F0">
        <w:rPr>
          <w:rFonts w:ascii="Arial Narrow" w:hAnsi="Arial Narrow" w:cs="Arial"/>
          <w:sz w:val="24"/>
          <w:szCs w:val="24"/>
          <w:lang w:val="hr-HR"/>
        </w:rPr>
        <w:t>dalekose</w:t>
      </w:r>
      <w:r w:rsidR="00064A55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064A55" w:rsidRPr="006C34F0">
        <w:rPr>
          <w:rFonts w:ascii="Arial Narrow" w:hAnsi="Arial Narrow" w:cs="Arial"/>
          <w:sz w:val="24"/>
          <w:szCs w:val="24"/>
          <w:lang w:val="hr-HR"/>
        </w:rPr>
        <w:t xml:space="preserve">ne 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 xml:space="preserve">negativne </w:t>
      </w:r>
      <w:r w:rsidR="00064A55" w:rsidRPr="006C34F0">
        <w:rPr>
          <w:rFonts w:ascii="Arial Narrow" w:hAnsi="Arial Narrow" w:cs="Arial"/>
          <w:sz w:val="24"/>
          <w:szCs w:val="24"/>
          <w:lang w:val="hr-HR"/>
        </w:rPr>
        <w:t>pos</w:t>
      </w:r>
      <w:r w:rsidR="008A61AF" w:rsidRPr="006C34F0">
        <w:rPr>
          <w:rFonts w:ascii="Arial Narrow" w:hAnsi="Arial Narrow" w:cs="Arial"/>
          <w:sz w:val="24"/>
          <w:szCs w:val="24"/>
          <w:lang w:val="hr-HR"/>
        </w:rPr>
        <w:t>ljedice za nastavak poslovanja</w:t>
      </w:r>
      <w:r w:rsidR="00E44805" w:rsidRPr="006C34F0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="005E3673" w:rsidRPr="006C34F0">
        <w:rPr>
          <w:rFonts w:ascii="Arial Narrow" w:hAnsi="Arial Narrow" w:cs="Arial"/>
          <w:sz w:val="24"/>
          <w:szCs w:val="24"/>
          <w:lang w:val="hr-HR"/>
        </w:rPr>
        <w:t>a u kona</w:t>
      </w:r>
      <w:r w:rsidR="005E367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5E3673" w:rsidRPr="006C34F0">
        <w:rPr>
          <w:rFonts w:ascii="Arial Narrow" w:hAnsi="Arial Narrow" w:cs="Arial"/>
          <w:sz w:val="24"/>
          <w:szCs w:val="24"/>
          <w:lang w:val="hr-HR"/>
        </w:rPr>
        <w:t xml:space="preserve">nici bi </w:t>
      </w:r>
      <w:r w:rsidR="00E06E56" w:rsidRPr="006C34F0">
        <w:rPr>
          <w:rFonts w:ascii="Arial Narrow" w:hAnsi="Arial Narrow" w:cs="Arial"/>
          <w:sz w:val="24"/>
          <w:szCs w:val="24"/>
          <w:lang w:val="hr-HR"/>
        </w:rPr>
        <w:t xml:space="preserve">vjerojatno dovelo i do </w:t>
      </w:r>
      <w:r w:rsidR="00FA5EA0" w:rsidRPr="006C34F0">
        <w:rPr>
          <w:rFonts w:ascii="Arial Narrow" w:hAnsi="Arial Narrow" w:cs="Arial"/>
          <w:sz w:val="24"/>
          <w:szCs w:val="24"/>
          <w:lang w:val="hr-HR"/>
        </w:rPr>
        <w:t>prekid</w:t>
      </w:r>
      <w:r w:rsidR="00E06E56" w:rsidRPr="006C34F0">
        <w:rPr>
          <w:rFonts w:ascii="Arial Narrow" w:hAnsi="Arial Narrow" w:cs="Arial"/>
          <w:sz w:val="24"/>
          <w:szCs w:val="24"/>
          <w:lang w:val="hr-HR"/>
        </w:rPr>
        <w:t>a</w:t>
      </w:r>
      <w:r w:rsidR="005E3673" w:rsidRPr="006C34F0">
        <w:rPr>
          <w:rFonts w:ascii="Arial Narrow" w:hAnsi="Arial Narrow" w:cs="Arial"/>
          <w:sz w:val="24"/>
          <w:szCs w:val="24"/>
          <w:lang w:val="hr-HR"/>
        </w:rPr>
        <w:t xml:space="preserve"> poslovanja, odnosno ste</w:t>
      </w:r>
      <w:r w:rsidR="005E367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5E3673" w:rsidRPr="006C34F0">
        <w:rPr>
          <w:rFonts w:ascii="Arial Narrow" w:hAnsi="Arial Narrow" w:cs="Arial"/>
          <w:sz w:val="24"/>
          <w:szCs w:val="24"/>
          <w:lang w:val="hr-HR"/>
        </w:rPr>
        <w:t xml:space="preserve">aja. </w:t>
      </w:r>
    </w:p>
    <w:p w:rsidR="00F605C4" w:rsidRPr="006C34F0" w:rsidRDefault="00F605C4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F605C4" w:rsidRPr="006C34F0" w:rsidRDefault="00D1005C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5A770B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>planira p</w:t>
      </w:r>
      <w:r w:rsidR="00064A55" w:rsidRPr="006C34F0">
        <w:rPr>
          <w:rFonts w:ascii="Arial Narrow" w:hAnsi="Arial Narrow" w:cs="Arial"/>
          <w:sz w:val="24"/>
          <w:szCs w:val="24"/>
          <w:lang w:val="hr-HR"/>
        </w:rPr>
        <w:t xml:space="preserve">okretanjem </w:t>
      </w:r>
      <w:r w:rsidR="003B7812" w:rsidRPr="006C34F0">
        <w:rPr>
          <w:rFonts w:ascii="Arial Narrow" w:hAnsi="Arial Narrow" w:cs="Arial"/>
          <w:sz w:val="24"/>
          <w:szCs w:val="24"/>
          <w:lang w:val="hr-HR"/>
        </w:rPr>
        <w:t>predste</w:t>
      </w:r>
      <w:r w:rsidR="003B7812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3B7812" w:rsidRPr="006C34F0">
        <w:rPr>
          <w:rFonts w:ascii="Arial Narrow" w:hAnsi="Arial Narrow" w:cs="Arial"/>
          <w:sz w:val="24"/>
          <w:szCs w:val="24"/>
          <w:lang w:val="hr-HR"/>
        </w:rPr>
        <w:t xml:space="preserve">ajnog postupka </w:t>
      </w:r>
      <w:r w:rsidR="001704CA" w:rsidRPr="006C34F0">
        <w:rPr>
          <w:rFonts w:ascii="Arial Narrow" w:hAnsi="Arial Narrow" w:cs="Arial"/>
          <w:sz w:val="24"/>
          <w:szCs w:val="24"/>
          <w:lang w:val="hr-HR"/>
        </w:rPr>
        <w:t xml:space="preserve">prema </w:t>
      </w:r>
      <w:r w:rsidR="00CE73CE" w:rsidRPr="006C34F0">
        <w:rPr>
          <w:rFonts w:ascii="Arial Narrow" w:hAnsi="Arial Narrow" w:cs="Arial"/>
          <w:sz w:val="24"/>
          <w:szCs w:val="24"/>
          <w:lang w:val="hr-HR"/>
        </w:rPr>
        <w:t>Ste</w:t>
      </w:r>
      <w:r w:rsidR="00CE73CE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CE73CE" w:rsidRPr="006C34F0">
        <w:rPr>
          <w:rFonts w:ascii="Arial Narrow" w:hAnsi="Arial Narrow" w:cs="Arial"/>
          <w:sz w:val="24"/>
          <w:szCs w:val="24"/>
          <w:lang w:val="hr-HR"/>
        </w:rPr>
        <w:t xml:space="preserve">ajnom </w:t>
      </w:r>
      <w:r w:rsidR="001704CA" w:rsidRPr="006C34F0">
        <w:rPr>
          <w:rFonts w:ascii="Arial Narrow" w:hAnsi="Arial Narrow" w:cs="Arial"/>
          <w:sz w:val="24"/>
          <w:szCs w:val="24"/>
          <w:lang w:val="hr-HR"/>
        </w:rPr>
        <w:t xml:space="preserve">Zakonu </w:t>
      </w:r>
      <w:r w:rsidR="001C3471" w:rsidRPr="006C34F0">
        <w:rPr>
          <w:rFonts w:ascii="Arial Narrow" w:hAnsi="Arial Narrow" w:cs="Arial"/>
          <w:sz w:val="24"/>
          <w:szCs w:val="24"/>
          <w:lang w:val="hr-HR"/>
        </w:rPr>
        <w:t>(NN 71/15</w:t>
      </w:r>
      <w:r w:rsidR="00A93976" w:rsidRPr="006C34F0">
        <w:rPr>
          <w:rFonts w:ascii="Arial Narrow" w:hAnsi="Arial Narrow" w:cs="Arial"/>
          <w:sz w:val="24"/>
          <w:szCs w:val="24"/>
          <w:lang w:val="hr-HR"/>
        </w:rPr>
        <w:t>, 104/17</w:t>
      </w:r>
      <w:r w:rsidR="00D47F44" w:rsidRPr="006C34F0">
        <w:rPr>
          <w:rFonts w:ascii="Arial Narrow" w:hAnsi="Arial Narrow" w:cs="Arial"/>
          <w:sz w:val="24"/>
          <w:szCs w:val="24"/>
          <w:lang w:val="hr-HR"/>
        </w:rPr>
        <w:t xml:space="preserve">) 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 xml:space="preserve">deblokirati </w:t>
      </w:r>
      <w:r w:rsidR="00DB2F44" w:rsidRPr="006C34F0">
        <w:rPr>
          <w:rFonts w:ascii="Arial Narrow" w:hAnsi="Arial Narrow" w:cs="Arial"/>
          <w:sz w:val="24"/>
          <w:szCs w:val="24"/>
          <w:lang w:val="hr-HR"/>
        </w:rPr>
        <w:t xml:space="preserve">svoj 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>poslovni ra</w:t>
      </w:r>
      <w:r w:rsidR="0006044F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>un</w:t>
      </w:r>
      <w:r w:rsidR="00097D22" w:rsidRPr="006C34F0">
        <w:rPr>
          <w:rFonts w:ascii="Arial Narrow" w:hAnsi="Arial Narrow" w:cs="Arial"/>
          <w:sz w:val="24"/>
          <w:szCs w:val="24"/>
          <w:lang w:val="hr-HR"/>
        </w:rPr>
        <w:t>,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 xml:space="preserve"> što je </w:t>
      </w:r>
      <w:r w:rsidR="005E3673" w:rsidRPr="006C34F0">
        <w:rPr>
          <w:rFonts w:ascii="Arial Narrow" w:hAnsi="Arial Narrow" w:cs="Arial"/>
          <w:sz w:val="24"/>
          <w:szCs w:val="24"/>
          <w:lang w:val="hr-HR"/>
        </w:rPr>
        <w:t xml:space="preserve">ujedno i 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>preduvjet za nastavak redovnog poslov</w:t>
      </w:r>
      <w:r w:rsidR="002C3ED4" w:rsidRPr="006C34F0">
        <w:rPr>
          <w:rFonts w:ascii="Arial Narrow" w:hAnsi="Arial Narrow" w:cs="Arial"/>
          <w:sz w:val="24"/>
          <w:szCs w:val="24"/>
          <w:lang w:val="hr-HR"/>
        </w:rPr>
        <w:t>anja. Deblokada ra</w:t>
      </w:r>
      <w:r w:rsidR="002C3ED4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2C3ED4" w:rsidRPr="006C34F0">
        <w:rPr>
          <w:rFonts w:ascii="Arial Narrow" w:hAnsi="Arial Narrow" w:cs="Arial"/>
          <w:sz w:val="24"/>
          <w:szCs w:val="24"/>
          <w:lang w:val="hr-HR"/>
        </w:rPr>
        <w:t>una omogu</w:t>
      </w:r>
      <w:r w:rsidR="002C3ED4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2C3ED4" w:rsidRPr="006C34F0">
        <w:rPr>
          <w:rFonts w:ascii="Arial Narrow" w:hAnsi="Arial Narrow" w:cs="Arial"/>
          <w:sz w:val="24"/>
          <w:szCs w:val="24"/>
          <w:lang w:val="hr-HR"/>
        </w:rPr>
        <w:t>it</w:t>
      </w:r>
      <w:r w:rsidR="0006044F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B2F44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DB2F44" w:rsidRPr="006C34F0">
        <w:rPr>
          <w:rFonts w:ascii="Arial Narrow" w:hAnsi="Arial Narrow" w:cs="Arial"/>
          <w:sz w:val="24"/>
          <w:szCs w:val="24"/>
          <w:lang w:val="hr-HR"/>
        </w:rPr>
        <w:t>e n</w:t>
      </w:r>
      <w:r w:rsidR="009A7BC4" w:rsidRPr="006C34F0">
        <w:rPr>
          <w:rFonts w:ascii="Arial Narrow" w:hAnsi="Arial Narrow" w:cs="Arial"/>
          <w:sz w:val="24"/>
          <w:szCs w:val="24"/>
          <w:lang w:val="hr-HR"/>
        </w:rPr>
        <w:t xml:space="preserve">astavak </w:t>
      </w:r>
      <w:r w:rsidR="001C3471" w:rsidRPr="006C34F0">
        <w:rPr>
          <w:rFonts w:ascii="Arial Narrow" w:hAnsi="Arial Narrow" w:cs="Arial"/>
          <w:sz w:val="24"/>
          <w:szCs w:val="24"/>
          <w:lang w:val="hr-HR"/>
        </w:rPr>
        <w:t xml:space="preserve">dosadašnjeg poslovanja, </w:t>
      </w:r>
      <w:r w:rsidR="00A44DE9" w:rsidRPr="004E7D91">
        <w:rPr>
          <w:rFonts w:ascii="Arial Narrow" w:hAnsi="Arial Narrow" w:cs="Arial"/>
          <w:sz w:val="24"/>
          <w:szCs w:val="24"/>
          <w:lang w:val="hr-HR"/>
        </w:rPr>
        <w:t>odnosno</w:t>
      </w:r>
      <w:r w:rsidR="00C7637E" w:rsidRPr="004E7D91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4E7D91" w:rsidRPr="004E7D91">
        <w:rPr>
          <w:rFonts w:ascii="Arial Narrow" w:hAnsi="Arial Narrow" w:cs="Arial"/>
          <w:sz w:val="24"/>
          <w:szCs w:val="24"/>
          <w:lang w:val="hr-HR"/>
        </w:rPr>
        <w:t>u</w:t>
      </w:r>
      <w:r w:rsidR="004E7D91">
        <w:rPr>
          <w:rFonts w:ascii="Arial Narrow" w:hAnsi="Arial Narrow" w:cs="Arial"/>
          <w:sz w:val="24"/>
          <w:szCs w:val="24"/>
          <w:lang w:val="hr-HR"/>
        </w:rPr>
        <w:t>zgoj, otkup, skladištenje i prodaju voća i povrća, kao i punjenje</w:t>
      </w:r>
      <w:r w:rsidR="004E7D91" w:rsidRPr="004E7D91">
        <w:rPr>
          <w:rFonts w:ascii="Arial Narrow" w:hAnsi="Arial Narrow" w:cs="Arial"/>
          <w:sz w:val="24"/>
          <w:szCs w:val="24"/>
          <w:lang w:val="hr-HR"/>
        </w:rPr>
        <w:t xml:space="preserve"> svježih 100% prirodnih sokova iz voća</w:t>
      </w:r>
      <w:r w:rsidR="00BF17D8" w:rsidRPr="004E7D91">
        <w:rPr>
          <w:rFonts w:ascii="Arial Narrow" w:hAnsi="Arial Narrow" w:cs="Arial"/>
          <w:sz w:val="24"/>
          <w:szCs w:val="24"/>
          <w:lang w:val="hr-HR"/>
        </w:rPr>
        <w:t>.</w:t>
      </w:r>
    </w:p>
    <w:p w:rsidR="00F605C4" w:rsidRPr="006C34F0" w:rsidRDefault="00F605C4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83863" w:rsidRPr="006C34F0" w:rsidRDefault="00D83863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Deblokada ra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una i odgoda pla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anja starih obaveza za vrijeme trajanja</w:t>
      </w:r>
      <w:r w:rsidR="009A7BC4" w:rsidRPr="006C34F0">
        <w:rPr>
          <w:rFonts w:ascii="Arial Narrow" w:hAnsi="Arial Narrow" w:cs="Arial"/>
          <w:sz w:val="24"/>
          <w:szCs w:val="24"/>
          <w:lang w:val="hr-HR"/>
        </w:rPr>
        <w:t xml:space="preserve"> postupka te</w:t>
      </w:r>
      <w:r w:rsidR="00920CB1" w:rsidRPr="006C34F0">
        <w:rPr>
          <w:rFonts w:ascii="Arial Narrow" w:hAnsi="Arial Narrow" w:cs="Arial"/>
          <w:sz w:val="24"/>
          <w:szCs w:val="24"/>
          <w:lang w:val="hr-HR"/>
        </w:rPr>
        <w:t xml:space="preserve"> reprogram istih, </w:t>
      </w:r>
      <w:r w:rsidR="00097D22" w:rsidRPr="006C34F0">
        <w:rPr>
          <w:rFonts w:ascii="Arial Narrow" w:hAnsi="Arial Narrow" w:cs="Arial"/>
          <w:sz w:val="24"/>
          <w:szCs w:val="24"/>
          <w:lang w:val="hr-HR"/>
        </w:rPr>
        <w:t xml:space="preserve">vratit </w:t>
      </w:r>
      <w:r w:rsidR="00097D22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097D22" w:rsidRPr="006C34F0">
        <w:rPr>
          <w:rFonts w:ascii="Arial Narrow" w:hAnsi="Arial Narrow" w:cs="Arial"/>
          <w:sz w:val="24"/>
          <w:szCs w:val="24"/>
          <w:lang w:val="hr-HR"/>
        </w:rPr>
        <w:t>e tvrtku u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stanje likvidnosti, a kroz program operativnog i financ</w:t>
      </w:r>
      <w:r w:rsidR="00097D22" w:rsidRPr="006C34F0">
        <w:rPr>
          <w:rFonts w:ascii="Arial Narrow" w:hAnsi="Arial Narrow" w:cs="Arial"/>
          <w:sz w:val="24"/>
          <w:szCs w:val="24"/>
          <w:lang w:val="hr-HR"/>
        </w:rPr>
        <w:t>ijskog restrukturiranja stvorit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se preduvjeti za </w:t>
      </w:r>
      <w:r w:rsidR="00FE0222" w:rsidRPr="006C34F0">
        <w:rPr>
          <w:rFonts w:ascii="Arial Narrow" w:hAnsi="Arial Narrow" w:cs="Arial"/>
          <w:sz w:val="24"/>
          <w:szCs w:val="24"/>
          <w:lang w:val="hr-HR"/>
        </w:rPr>
        <w:t>daljni odr</w:t>
      </w:r>
      <w:r w:rsidR="00FE0222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FE0222" w:rsidRPr="006C34F0">
        <w:rPr>
          <w:rFonts w:ascii="Arial Narrow" w:hAnsi="Arial Narrow" w:cs="Arial"/>
          <w:sz w:val="24"/>
          <w:szCs w:val="24"/>
          <w:lang w:val="hr-HR"/>
        </w:rPr>
        <w:t xml:space="preserve">ivi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nastavak poslovanja i nakon završetka </w:t>
      </w:r>
      <w:r w:rsidR="003B7812" w:rsidRPr="006C34F0">
        <w:rPr>
          <w:rFonts w:ascii="Arial Narrow" w:hAnsi="Arial Narrow" w:cs="Arial"/>
          <w:sz w:val="24"/>
          <w:szCs w:val="24"/>
          <w:lang w:val="hr-HR"/>
        </w:rPr>
        <w:t>predste</w:t>
      </w:r>
      <w:r w:rsidR="003B7812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3B7812" w:rsidRPr="006C34F0">
        <w:rPr>
          <w:rFonts w:ascii="Arial Narrow" w:hAnsi="Arial Narrow" w:cs="Arial"/>
          <w:sz w:val="24"/>
          <w:szCs w:val="24"/>
          <w:lang w:val="hr-HR"/>
        </w:rPr>
        <w:t xml:space="preserve">ajnog postupka. </w:t>
      </w:r>
    </w:p>
    <w:p w:rsidR="00DD7808" w:rsidRPr="006C34F0" w:rsidRDefault="00DD7808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D7808" w:rsidRPr="006C34F0" w:rsidRDefault="00DD7808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Glavni cilj </w:t>
      </w:r>
      <w:r w:rsidR="00960606" w:rsidRPr="006C34F0">
        <w:rPr>
          <w:rFonts w:ascii="Arial Narrow" w:hAnsi="Arial Narrow" w:cs="Arial"/>
          <w:sz w:val="24"/>
          <w:szCs w:val="24"/>
          <w:lang w:val="hr-HR"/>
        </w:rPr>
        <w:t xml:space="preserve">za </w:t>
      </w:r>
      <w:r w:rsidR="00FE549C">
        <w:rPr>
          <w:rFonts w:ascii="Arial Narrow" w:hAnsi="Arial Narrow" w:cs="Arial"/>
          <w:sz w:val="24"/>
          <w:szCs w:val="24"/>
          <w:lang w:val="hr-HR"/>
        </w:rPr>
        <w:t>pokretanje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postupka je nastavak poslovanja i p</w:t>
      </w:r>
      <w:r w:rsidR="00C44664" w:rsidRPr="006C34F0">
        <w:rPr>
          <w:rFonts w:ascii="Arial Narrow" w:hAnsi="Arial Narrow" w:cs="Arial"/>
          <w:sz w:val="24"/>
          <w:szCs w:val="24"/>
          <w:lang w:val="hr-HR"/>
        </w:rPr>
        <w:t>odmirenje dugovanja prema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vjero</w:t>
      </w:r>
      <w:r w:rsidR="0003088D" w:rsidRPr="006C34F0">
        <w:rPr>
          <w:rFonts w:ascii="Arial Narrow" w:hAnsi="Arial Narrow" w:cs="Arial"/>
          <w:sz w:val="24"/>
          <w:szCs w:val="24"/>
          <w:lang w:val="hr-HR"/>
        </w:rPr>
        <w:t>vnicima u najve</w:t>
      </w:r>
      <w:r w:rsidR="0003088D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03088D" w:rsidRPr="006C34F0">
        <w:rPr>
          <w:rFonts w:ascii="Arial Narrow" w:hAnsi="Arial Narrow" w:cs="Arial"/>
          <w:sz w:val="24"/>
          <w:szCs w:val="24"/>
          <w:lang w:val="hr-HR"/>
        </w:rPr>
        <w:t>oj mogu</w:t>
      </w:r>
      <w:r w:rsidR="0003088D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03088D" w:rsidRPr="006C34F0">
        <w:rPr>
          <w:rFonts w:ascii="Arial Narrow" w:hAnsi="Arial Narrow" w:cs="Arial"/>
          <w:sz w:val="24"/>
          <w:szCs w:val="24"/>
          <w:lang w:val="hr-HR"/>
        </w:rPr>
        <w:t xml:space="preserve">oj mjeri.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023594" w:rsidRPr="006C34F0" w:rsidRDefault="00413897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Dodatni argument za donošenje </w:t>
      </w:r>
      <w:r w:rsidR="00CC1B9A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Rješenja o otvaranju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predste</w:t>
      </w:r>
      <w:r w:rsidR="003B7812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ajnog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postupka </w:t>
      </w:r>
      <w:r w:rsidR="00042C1B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kao preduv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jeta</w:t>
      </w:r>
      <w:r w:rsidR="000C15F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za nastavak poslovanja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je i 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injenica da je du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nik </w:t>
      </w:r>
      <w:r w:rsidR="00D1005C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PINEAPPLE FRUITS D.O.O.</w:t>
      </w:r>
      <w:r w:rsidR="005A770B"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023594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i u blokadi nastavio poslovati te i u blokadi svak</w:t>
      </w:r>
      <w:r w:rsidR="0003088D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im danom smanjuje svoje obaveze. </w:t>
      </w:r>
      <w:r w:rsidR="00097D2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No,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bez provo</w:t>
      </w:r>
      <w:r w:rsidR="003B7812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đ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enja predste</w:t>
      </w:r>
      <w:r w:rsidR="003B7812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ajnog postupka</w:t>
      </w:r>
      <w:r w:rsidR="008455B5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,</w:t>
      </w:r>
      <w:r w:rsidR="003B781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B47CCF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du</w:t>
      </w:r>
      <w:r w:rsidR="00B47CCF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ž</w:t>
      </w:r>
      <w:r w:rsidR="00B47CCF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nik nije u mogu</w:t>
      </w:r>
      <w:r w:rsidR="00B47CCF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ć</w:t>
      </w:r>
      <w:r w:rsidR="00B47CCF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nosti restrukturirati tvrtku i podmiriti obaveze vjerovnicima. </w:t>
      </w:r>
    </w:p>
    <w:p w:rsidR="00FE0222" w:rsidRPr="006C34F0" w:rsidRDefault="00FE0222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CA0BBF" w:rsidRPr="006C34F0" w:rsidRDefault="00CA0BBF" w:rsidP="00CA0BBF">
      <w:pPr>
        <w:spacing w:line="360" w:lineRule="auto"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Procjenjuje se da bi društvo kroz predstečajni postupak podmirilo velik dio svojih obaveza te stvorilo povoljne preduvijete za pozitivno poslovanje i očuvanje što većeg broja radnih mjesta. </w:t>
      </w:r>
    </w:p>
    <w:p w:rsidR="00960606" w:rsidRPr="006C34F0" w:rsidRDefault="00CA0BBF" w:rsidP="00CA0BBF">
      <w:pPr>
        <w:spacing w:line="360" w:lineRule="auto"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U slučaju stečaja koji će neminovno nastupiti neprovođenja predstečajnog postupka realni izgledi za daljnje poslovanje i podmirenje vjerovnika ne postoje.</w:t>
      </w:r>
      <w:r w:rsidRPr="006C34F0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 </w:t>
      </w: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="00FE0222" w:rsidRPr="006C34F0" w:rsidRDefault="00FE0222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U nastavku je Plan financijskog i operativnog restrukturiranja,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iju polaznu to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ku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ini analiza aktualnog stanja i analiza povijesnih podataka te organizacija poslovanja. Na bazi provedenih analiza utvr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en je plan budu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eg poslovanja. Isti obuhva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 elemente financijskog i operativnog restrukturiranja, koji su nu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ni za stabilizaciju nov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anih tijekova, uspostavljanje nesmetanog poslovanja, redovito podmirenje obveza, uspostavljanje 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razine produktivnosti </w:t>
      </w:r>
      <w:r w:rsidR="00960606"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profitabilnosti poslovanja </w:t>
      </w:r>
      <w:r w:rsidR="00960606"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racionalnijeg korištenja resursa. </w:t>
      </w:r>
    </w:p>
    <w:p w:rsidR="00960606" w:rsidRPr="006C34F0" w:rsidRDefault="00960606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A440C" w:rsidRPr="006C34F0" w:rsidRDefault="001704CA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Svi podaci u daljnjem tekstu uskla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eni su s financijskim izvje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ima na dan </w:t>
      </w:r>
      <w:r w:rsidR="00D1005C" w:rsidRPr="00D1005C">
        <w:rPr>
          <w:rFonts w:ascii="Arial Narrow" w:hAnsi="Arial Narrow" w:cs="Arial"/>
          <w:sz w:val="24"/>
          <w:szCs w:val="24"/>
          <w:lang w:val="hr-HR"/>
        </w:rPr>
        <w:t>31.07.2020.</w:t>
      </w:r>
      <w:r w:rsidR="00B27DE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E14896" w:rsidRPr="006C34F0">
        <w:rPr>
          <w:rFonts w:ascii="Arial Narrow" w:hAnsi="Arial Narrow" w:cs="Arial"/>
          <w:sz w:val="24"/>
          <w:szCs w:val="24"/>
          <w:lang w:val="hr-HR"/>
        </w:rPr>
        <w:t>godine.</w:t>
      </w:r>
    </w:p>
    <w:p w:rsidR="009A7BC4" w:rsidRPr="006C34F0" w:rsidRDefault="009A7BC4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026A1" w:rsidRPr="00C7637E" w:rsidRDefault="0095362B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9" w:name="_Toc451235616"/>
      <w:bookmarkStart w:id="10" w:name="_Toc472012444"/>
      <w:bookmarkStart w:id="11" w:name="_Toc477898293"/>
      <w:bookmarkStart w:id="12" w:name="_Toc522797237"/>
      <w:bookmarkStart w:id="13" w:name="_Toc54689139"/>
      <w:r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1.1. </w:t>
      </w:r>
      <w:r w:rsidR="00067966"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Op</w:t>
      </w:r>
      <w:r w:rsidR="00067966" w:rsidRPr="00C7637E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ć</w:t>
      </w:r>
      <w:r w:rsidR="00067966" w:rsidRPr="00C7637E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 podaci</w:t>
      </w:r>
      <w:bookmarkEnd w:id="9"/>
      <w:bookmarkEnd w:id="10"/>
      <w:bookmarkEnd w:id="11"/>
      <w:bookmarkEnd w:id="12"/>
      <w:bookmarkEnd w:id="13"/>
    </w:p>
    <w:p w:rsidR="00225B41" w:rsidRPr="006C34F0" w:rsidRDefault="00225B41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1005C" w:rsidRDefault="00D1005C" w:rsidP="00D1005C">
      <w:pPr>
        <w:spacing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5A770B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225B41" w:rsidRPr="006C34F0">
        <w:rPr>
          <w:rFonts w:ascii="Arial Narrow" w:hAnsi="Arial Narrow" w:cs="Arial"/>
          <w:sz w:val="24"/>
          <w:szCs w:val="24"/>
          <w:lang w:val="hr-HR"/>
        </w:rPr>
        <w:t>podu</w:t>
      </w:r>
      <w:r w:rsidR="001C1B47" w:rsidRPr="006C34F0">
        <w:rPr>
          <w:rFonts w:ascii="Arial Narrow" w:hAnsi="Arial Narrow" w:cs="Arial"/>
          <w:sz w:val="24"/>
          <w:szCs w:val="24"/>
          <w:lang w:val="hr-HR"/>
        </w:rPr>
        <w:t>ze</w:t>
      </w:r>
      <w:r w:rsidR="001C1B47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1C1B47" w:rsidRPr="006C34F0">
        <w:rPr>
          <w:rFonts w:ascii="Arial Narrow" w:hAnsi="Arial Narrow" w:cs="Arial"/>
          <w:sz w:val="24"/>
          <w:szCs w:val="24"/>
          <w:lang w:val="hr-HR"/>
        </w:rPr>
        <w:t>e je sa sjedi</w:t>
      </w:r>
      <w:r w:rsidR="001C1B47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1C1B47" w:rsidRPr="006C34F0">
        <w:rPr>
          <w:rFonts w:ascii="Arial Narrow" w:hAnsi="Arial Narrow" w:cs="Arial"/>
          <w:sz w:val="24"/>
          <w:szCs w:val="24"/>
          <w:lang w:val="hr-HR"/>
        </w:rPr>
        <w:t>tem na</w:t>
      </w:r>
      <w:r w:rsidR="00740D4E">
        <w:rPr>
          <w:rFonts w:ascii="Arial Narrow" w:hAnsi="Arial Narrow" w:cs="Arial"/>
          <w:sz w:val="24"/>
          <w:szCs w:val="24"/>
          <w:lang w:val="hr-HR"/>
        </w:rPr>
        <w:t xml:space="preserve"> adresi</w:t>
      </w:r>
      <w:r w:rsidR="001C1B47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D1005C">
        <w:rPr>
          <w:rFonts w:ascii="Arial Narrow" w:hAnsi="Arial Narrow" w:cs="Arial"/>
          <w:sz w:val="24"/>
          <w:szCs w:val="24"/>
          <w:lang w:val="hr-HR"/>
        </w:rPr>
        <w:t>Savska cesta 32</w:t>
      </w:r>
      <w:r>
        <w:rPr>
          <w:rFonts w:ascii="Arial Narrow" w:hAnsi="Arial Narrow" w:cs="Arial"/>
          <w:sz w:val="24"/>
          <w:szCs w:val="24"/>
          <w:lang w:val="hr-HR"/>
        </w:rPr>
        <w:t>, 10000 Zagreb</w:t>
      </w:r>
    </w:p>
    <w:p w:rsidR="00D1005C" w:rsidRDefault="00D75EB7" w:rsidP="00D1005C">
      <w:pPr>
        <w:spacing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OIB:</w:t>
      </w:r>
      <w:r w:rsidR="00A95E68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1005C" w:rsidRPr="00D1005C">
        <w:rPr>
          <w:rFonts w:ascii="Arial Narrow" w:hAnsi="Arial Narrow" w:cs="Arial"/>
          <w:sz w:val="24"/>
          <w:szCs w:val="24"/>
          <w:lang w:val="hr-HR"/>
        </w:rPr>
        <w:t>48056622122</w:t>
      </w:r>
    </w:p>
    <w:p w:rsidR="00F224D6" w:rsidRPr="002F0624" w:rsidRDefault="008A0C5A" w:rsidP="00D1005C">
      <w:pPr>
        <w:spacing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MB</w:t>
      </w:r>
      <w:r w:rsidR="00C7637E">
        <w:rPr>
          <w:rFonts w:ascii="Arial Narrow" w:hAnsi="Arial Narrow" w:cs="Arial"/>
          <w:sz w:val="24"/>
          <w:szCs w:val="24"/>
          <w:lang w:val="hr-HR"/>
        </w:rPr>
        <w:t>S</w:t>
      </w:r>
      <w:r w:rsidR="00F94DC6" w:rsidRPr="006C34F0">
        <w:rPr>
          <w:rFonts w:ascii="Arial Narrow" w:hAnsi="Arial Narrow" w:cs="Arial"/>
          <w:sz w:val="24"/>
          <w:szCs w:val="24"/>
          <w:lang w:val="hr-HR"/>
        </w:rPr>
        <w:t xml:space="preserve">: </w:t>
      </w:r>
      <w:bookmarkStart w:id="14" w:name="_Toc451235617"/>
      <w:bookmarkStart w:id="15" w:name="_Toc131189722"/>
      <w:r w:rsidR="00C7637E" w:rsidRPr="00C7637E">
        <w:rPr>
          <w:rFonts w:ascii="Arial Narrow" w:hAnsi="Arial Narrow" w:cs="Arial"/>
          <w:sz w:val="24"/>
          <w:szCs w:val="24"/>
          <w:lang w:val="hr-HR"/>
        </w:rPr>
        <w:t>060415720</w:t>
      </w:r>
    </w:p>
    <w:p w:rsidR="00D1005C" w:rsidRDefault="007B052D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Naziv: </w:t>
      </w:r>
      <w:r w:rsidR="00D1005C" w:rsidRPr="00D1005C">
        <w:rPr>
          <w:rFonts w:ascii="Arial Narrow" w:hAnsi="Arial Narrow" w:cs="Arial"/>
          <w:sz w:val="24"/>
          <w:szCs w:val="24"/>
          <w:lang w:val="hr-HR"/>
        </w:rPr>
        <w:t>PINEAPPLE FRUITS d.o.o. za poljoprivredu, proizvodnju i usluge</w:t>
      </w:r>
    </w:p>
    <w:p w:rsidR="00D1005C" w:rsidRDefault="007B052D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Sjedište:</w:t>
      </w:r>
      <w:r w:rsidR="007B5D0D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1005C" w:rsidRPr="00D1005C">
        <w:rPr>
          <w:rFonts w:ascii="Arial Narrow" w:hAnsi="Arial Narrow" w:cs="Arial"/>
          <w:sz w:val="24"/>
          <w:szCs w:val="24"/>
          <w:lang w:val="hr-HR"/>
        </w:rPr>
        <w:t>Savska cesta 32, 10000 Zagreb</w:t>
      </w:r>
    </w:p>
    <w:p w:rsidR="00D1005C" w:rsidRDefault="007B052D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OIB: </w:t>
      </w:r>
      <w:r w:rsidR="00D1005C" w:rsidRPr="00D1005C">
        <w:rPr>
          <w:rFonts w:ascii="Arial Narrow" w:hAnsi="Arial Narrow" w:cs="Arial"/>
          <w:sz w:val="24"/>
          <w:szCs w:val="24"/>
          <w:lang w:val="hr-HR"/>
        </w:rPr>
        <w:t>48056622122</w:t>
      </w:r>
    </w:p>
    <w:p w:rsidR="00A17D7E" w:rsidRPr="006C34F0" w:rsidRDefault="008E48A2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Godina</w:t>
      </w:r>
      <w:r w:rsidR="00F8188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7B052D" w:rsidRPr="006C34F0">
        <w:rPr>
          <w:rFonts w:ascii="Arial Narrow" w:hAnsi="Arial Narrow" w:cs="Arial"/>
          <w:sz w:val="24"/>
          <w:szCs w:val="24"/>
          <w:lang w:val="hr-HR"/>
        </w:rPr>
        <w:t>osnivanja:</w:t>
      </w:r>
      <w:r w:rsidR="007B5D0D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1005C">
        <w:rPr>
          <w:rFonts w:ascii="Arial Narrow" w:hAnsi="Arial Narrow" w:cs="Arial"/>
          <w:sz w:val="24"/>
          <w:szCs w:val="24"/>
          <w:lang w:val="hr-HR"/>
        </w:rPr>
        <w:t>2020.</w:t>
      </w:r>
    </w:p>
    <w:p w:rsidR="004D5A5B" w:rsidRDefault="007B052D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Temeljni kapital: </w:t>
      </w:r>
      <w:r w:rsidR="00D1005C" w:rsidRPr="00D1005C">
        <w:rPr>
          <w:rFonts w:ascii="Arial Narrow" w:hAnsi="Arial Narrow" w:cs="Arial"/>
          <w:sz w:val="24"/>
          <w:szCs w:val="24"/>
          <w:lang w:val="hr-HR"/>
        </w:rPr>
        <w:t>4.540.000,00</w:t>
      </w:r>
      <w:r w:rsidR="00D1005C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093500" w:rsidRPr="00093500">
        <w:rPr>
          <w:rFonts w:ascii="Arial Narrow" w:hAnsi="Arial Narrow" w:cs="Arial"/>
          <w:sz w:val="24"/>
          <w:szCs w:val="24"/>
          <w:lang w:val="hr-HR"/>
        </w:rPr>
        <w:t>kuna</w:t>
      </w:r>
    </w:p>
    <w:p w:rsidR="00D1005C" w:rsidRPr="006C34F0" w:rsidRDefault="00D1005C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1005C" w:rsidRDefault="00AC7C14" w:rsidP="007F3D9C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Osob</w:t>
      </w:r>
      <w:r w:rsidR="00E95FB3" w:rsidRPr="006C34F0">
        <w:rPr>
          <w:rFonts w:ascii="Arial Narrow" w:hAnsi="Arial Narrow" w:cs="Arial"/>
          <w:sz w:val="24"/>
          <w:szCs w:val="24"/>
          <w:lang w:val="hr-HR"/>
        </w:rPr>
        <w:t>a ovlaštena</w:t>
      </w:r>
      <w:r w:rsidR="007B052D" w:rsidRPr="006C34F0">
        <w:rPr>
          <w:rFonts w:ascii="Arial Narrow" w:hAnsi="Arial Narrow" w:cs="Arial"/>
          <w:sz w:val="24"/>
          <w:szCs w:val="24"/>
          <w:lang w:val="hr-HR"/>
        </w:rPr>
        <w:t xml:space="preserve"> za zastupanje:</w:t>
      </w:r>
      <w:r w:rsidR="00F94DC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D1005C" w:rsidRDefault="00D1005C" w:rsidP="007F3D9C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D1005C">
        <w:rPr>
          <w:rFonts w:ascii="Arial Narrow" w:hAnsi="Arial Narrow" w:cs="Arial"/>
          <w:sz w:val="24"/>
          <w:szCs w:val="24"/>
          <w:lang w:val="hr-HR"/>
        </w:rPr>
        <w:t>ALEN UHAČ</w:t>
      </w:r>
      <w:r w:rsidR="007F3D9C" w:rsidRPr="007F3D9C">
        <w:rPr>
          <w:rFonts w:ascii="Arial Narrow" w:hAnsi="Arial Narrow" w:cs="Arial"/>
          <w:sz w:val="24"/>
          <w:szCs w:val="24"/>
          <w:lang w:val="hr-HR"/>
        </w:rPr>
        <w:t>, OIB</w:t>
      </w:r>
      <w:r w:rsidR="00093500">
        <w:rPr>
          <w:rFonts w:ascii="Arial Narrow" w:hAnsi="Arial Narrow" w:cs="Arial"/>
          <w:sz w:val="24"/>
          <w:szCs w:val="24"/>
          <w:lang w:val="hr-HR"/>
        </w:rPr>
        <w:t>:</w:t>
      </w:r>
      <w:r w:rsidR="00093500" w:rsidRPr="00093500">
        <w:t xml:space="preserve"> </w:t>
      </w:r>
      <w:r w:rsidRPr="00D1005C">
        <w:rPr>
          <w:rFonts w:ascii="Arial Narrow" w:hAnsi="Arial Narrow" w:cs="Arial"/>
          <w:sz w:val="24"/>
          <w:szCs w:val="24"/>
          <w:lang w:val="hr-HR"/>
        </w:rPr>
        <w:t>53243737203</w:t>
      </w:r>
      <w:r w:rsidR="007F3D9C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Pr="00D1005C">
        <w:rPr>
          <w:rFonts w:ascii="Arial Narrow" w:hAnsi="Arial Narrow" w:cs="Arial"/>
          <w:sz w:val="24"/>
          <w:szCs w:val="24"/>
          <w:lang w:val="hr-HR"/>
        </w:rPr>
        <w:t>Opatija, ULICA 1.ISTARSKE ČETE 11</w:t>
      </w:r>
    </w:p>
    <w:p w:rsidR="00B27DEB" w:rsidRPr="00B27DEB" w:rsidRDefault="00B27DEB" w:rsidP="00B27DE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B27DEB">
        <w:rPr>
          <w:rFonts w:ascii="Arial Narrow" w:hAnsi="Arial Narrow" w:cs="Arial"/>
          <w:sz w:val="24"/>
          <w:szCs w:val="24"/>
          <w:lang w:val="hr-HR"/>
        </w:rPr>
        <w:t>- član uprave</w:t>
      </w:r>
    </w:p>
    <w:p w:rsidR="007F3D9C" w:rsidRDefault="00B27DEB" w:rsidP="00B27DE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B27DEB">
        <w:rPr>
          <w:rFonts w:ascii="Arial Narrow" w:hAnsi="Arial Narrow" w:cs="Arial"/>
          <w:sz w:val="24"/>
          <w:szCs w:val="24"/>
          <w:lang w:val="hr-HR"/>
        </w:rPr>
        <w:t>- direktor, zastupa Društvo pojedinačno i samostalno</w:t>
      </w:r>
    </w:p>
    <w:p w:rsidR="00B27DEB" w:rsidRPr="003149EA" w:rsidRDefault="00B27DEB" w:rsidP="00B27DE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AC7C14" w:rsidRPr="006C34F0" w:rsidRDefault="007B052D" w:rsidP="000807BB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Broj zaposle</w:t>
      </w:r>
      <w:r w:rsidR="004D5A5B" w:rsidRPr="006C34F0">
        <w:rPr>
          <w:rFonts w:ascii="Arial Narrow" w:hAnsi="Arial Narrow" w:cs="Arial"/>
          <w:sz w:val="24"/>
          <w:szCs w:val="24"/>
          <w:lang w:val="hr-HR"/>
        </w:rPr>
        <w:t xml:space="preserve">nih na dan </w:t>
      </w:r>
      <w:r w:rsidR="00B27DEB">
        <w:rPr>
          <w:rFonts w:ascii="Arial Narrow" w:hAnsi="Arial Narrow" w:cs="Arial"/>
          <w:sz w:val="24"/>
          <w:szCs w:val="24"/>
          <w:lang w:val="hr-HR"/>
        </w:rPr>
        <w:t>31.07</w:t>
      </w:r>
      <w:r w:rsidR="004B2C4C">
        <w:rPr>
          <w:rFonts w:ascii="Arial Narrow" w:hAnsi="Arial Narrow" w:cs="Arial"/>
          <w:sz w:val="24"/>
          <w:szCs w:val="24"/>
          <w:lang w:val="hr-HR"/>
        </w:rPr>
        <w:t>.2020</w:t>
      </w:r>
      <w:r w:rsidR="00DA6D7F">
        <w:rPr>
          <w:rFonts w:ascii="Arial Narrow" w:hAnsi="Arial Narrow" w:cs="Arial"/>
          <w:sz w:val="24"/>
          <w:szCs w:val="24"/>
          <w:lang w:val="hr-HR"/>
        </w:rPr>
        <w:t xml:space="preserve">. </w:t>
      </w:r>
      <w:r w:rsidR="00E81D58" w:rsidRPr="006C34F0">
        <w:rPr>
          <w:rFonts w:ascii="Arial Narrow" w:hAnsi="Arial Narrow" w:cs="Arial"/>
          <w:sz w:val="24"/>
          <w:szCs w:val="24"/>
          <w:lang w:val="hr-HR"/>
        </w:rPr>
        <w:t>godine:</w:t>
      </w:r>
      <w:bookmarkStart w:id="16" w:name="_Toc386092473"/>
      <w:bookmarkStart w:id="17" w:name="_Toc472012445"/>
      <w:bookmarkStart w:id="18" w:name="_Toc477898294"/>
      <w:bookmarkEnd w:id="14"/>
      <w:r w:rsidR="00333764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B27DEB">
        <w:rPr>
          <w:rFonts w:ascii="Arial Narrow" w:hAnsi="Arial Narrow" w:cs="Arial"/>
          <w:sz w:val="24"/>
          <w:szCs w:val="24"/>
          <w:lang w:val="hr-HR"/>
        </w:rPr>
        <w:t xml:space="preserve">1 </w:t>
      </w:r>
      <w:r w:rsidR="002E09DA">
        <w:rPr>
          <w:rFonts w:ascii="Arial Narrow" w:hAnsi="Arial Narrow" w:cs="Arial"/>
          <w:sz w:val="24"/>
          <w:szCs w:val="24"/>
          <w:lang w:val="hr-HR"/>
        </w:rPr>
        <w:t>zaposlen</w:t>
      </w:r>
    </w:p>
    <w:p w:rsidR="00306D99" w:rsidRPr="006C34F0" w:rsidRDefault="00E37FB3" w:rsidP="003074B5">
      <w:pPr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="00454A00" w:rsidRPr="00AA45E4" w:rsidRDefault="004A6A83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19" w:name="_Toc54689140"/>
      <w:bookmarkEnd w:id="16"/>
      <w:bookmarkEnd w:id="17"/>
      <w:bookmarkEnd w:id="18"/>
      <w:r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1.2. Predmet poslovanja</w:t>
      </w:r>
      <w:bookmarkEnd w:id="19"/>
      <w:r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B27DEB" w:rsidRDefault="00B27DEB" w:rsidP="00B27DEB">
      <w:pPr>
        <w:rPr>
          <w:rFonts w:ascii="Arial Narrow" w:hAnsi="Arial Narrow"/>
          <w:lang w:val="hr-HR"/>
        </w:rPr>
      </w:pPr>
    </w:p>
    <w:tbl>
      <w:tblPr>
        <w:tblW w:w="0" w:type="auto"/>
        <w:tblCellSpacing w:w="15" w:type="dxa"/>
        <w:tblInd w:w="15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6"/>
        <w:gridCol w:w="8650"/>
      </w:tblGrid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poljoprivredna djelatnost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ekološka proizvodnja, prerada, distribucija, uvoz i izvoz ekoloških proizvoda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integrirana proizvodnja poljoprivrednih proizvoda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 brašna i stavljanje brašna na tržište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potvrđivanja sukladnosti sa specifikacijom proizvoda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stručni poslovi u području savjetodavne djelatnosti u poljoprivredi, ruralnom razvoju, ribarstvu te unapređenju gospodarenja u šumama i šumskim zemljištima šumoposjednika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proizvodnja, promet, prerada grožđa za vino (osim prerade u sok od grožđa i koncentrirani sok od grožđa)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 i promet vina i drugih proizvoda od grožđa i vina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destilacija promet vina i drugih proizvoda od grožđa i vina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 i promet voćnih vina i drugih proizvoda na bazi voćnih vina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provođenje izobrazbe za stjecanje i obnavljanje odgovarajućih znanja o sigurnom rukovanju s pesticidima i pravilnoj primjeni pesticida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distribucija i prodaja pesticida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djelatnost ovlaštene ispitne stanice za pregled strojeva za primjenu pesticida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pružanje usluga tretiranja pesticidima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zdravstvena zaštita bilja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proizvodnja, prerada, unošenje iz trećih zemalja ili distribucija određenog bilja, biljnih proizvoda i drugih nadziranih predmeta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poslovi suzbijanja štetnih organizama ili uništavanja bilja, biljnih proizvoda i drugih nadziranih predmeta za koje su naređene mjere uništenja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 sjemena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dorada sjemena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pakiranje, plombiranje i označavanje sjemena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stavljanje na tržište sjemena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 sadnog materijala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pakiranje, plombiranje i označavanje sadnog materijala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stavljanje na tržište sadnog materijala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uvoz sadnog materijala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proizvodnja gnojiva i poboljšivača tla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promet gnojivima i poboljšivačima tla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usluge iznajmljivanja vozila (rent-a-car)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iznajmljivanje strojeva i opreme bez rukovatelja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održavanje i popravak motornih vozila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djelatnost iznajmljivanja plovila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prijevoz putnika u unutarnjem cestovnom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prijevoz putnika u međunarodnom cestovnom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prijevoz tereta u unutarnjem cestovnom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prijevoz tereta u međunarodnom cestovnom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prijevoz osoba i tereta za vlastite potrebe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agencijska djelatnost u cestovnom prijevozu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djelatnost pružanja kolodvorskih usluga na autobusnim kolodvorima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djelatnost pružanja kolodvorskih usluga na teretnim kolodvorima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kupnja i prodaja robe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pružanje usluga u trgovini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obavljanje trgovačkog posredovanja na domaćem i inozemnom tržištu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zastupanje inozemnih tvrtki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usluge informacijskog društva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promidžba (reklama i propaganda)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savjetovanje u vezi s poslovanjem i upravljanjem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istraživanje tržišta i ispitivanje javnog mnijenja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računalne i srodne djelatnosti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poslovi upravljanja nekretninom i održavanje nekretnina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posredovanje u prometu nekretnina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poslovanje nekretninama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pripremanje i usluživanje jela, pića i napitaka i pružanje usluga smještaja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pripremanje jela, pića i napitaka za potrošnju na drugom mjestu sa ili bez usluživanja (u prijevoznom sredstvu, na priredbama i slično) i opskrba tim jelima, pićima i napitcima (catering)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skladištenje robe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povremeni prijevoz putnika u obalnom pomorskom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komercijalni zračni prijevoz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linijski zračni prijevoz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operativne usluge u zračnom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savjetodavne usluge u zračnom prometu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projektiranje, proizvodnja, popravak i preinake zrakoplova i zrakoplovne komponente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stručno osposobljavanje zrakoplovnog osoblja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upravljanje zračnom lukom</w:t>
            </w:r>
          </w:p>
        </w:tc>
      </w:tr>
      <w:tr w:rsidR="00AA45E4" w:rsidRPr="00AA45E4" w:rsidTr="00AA45E4">
        <w:trPr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="00AA45E4" w:rsidRPr="00AA45E4" w:rsidRDefault="00AA45E4" w:rsidP="00AA45E4">
            <w:pPr>
              <w:spacing w:after="0" w:line="240" w:lineRule="auto"/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i/>
                <w:sz w:val="22"/>
                <w:szCs w:val="18"/>
                <w:lang w:val="hr-HR" w:eastAsia="hr-HR"/>
              </w:rPr>
              <w:t>zemaljske usluge u zračnim lukama</w:t>
            </w:r>
          </w:p>
        </w:tc>
      </w:tr>
    </w:tbl>
    <w:p w:rsidR="00AA45E4" w:rsidRDefault="00AA45E4" w:rsidP="00B27DEB">
      <w:pPr>
        <w:rPr>
          <w:rFonts w:ascii="Arial Narrow" w:hAnsi="Arial Narrow"/>
          <w:lang w:val="hr-HR"/>
        </w:rPr>
      </w:pPr>
    </w:p>
    <w:p w:rsidR="00AA45E4" w:rsidRPr="00B27DEB" w:rsidRDefault="00AA45E4" w:rsidP="00B27DEB">
      <w:pPr>
        <w:rPr>
          <w:rFonts w:ascii="Arial Narrow" w:hAnsi="Arial Narrow"/>
          <w:lang w:val="hr-HR"/>
        </w:rPr>
      </w:pPr>
    </w:p>
    <w:p w:rsidR="00FF7F00" w:rsidRPr="00AA45E4" w:rsidRDefault="004A6A83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20" w:name="_Toc472012446"/>
      <w:bookmarkStart w:id="21" w:name="_Toc477898295"/>
      <w:bookmarkStart w:id="22" w:name="_Toc522797239"/>
      <w:bookmarkStart w:id="23" w:name="_Toc54689141"/>
      <w:r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1.3. </w:t>
      </w:r>
      <w:r w:rsidR="00C057A8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Uprava tvrtke</w:t>
      </w:r>
      <w:bookmarkEnd w:id="20"/>
      <w:bookmarkEnd w:id="21"/>
      <w:bookmarkEnd w:id="22"/>
      <w:r w:rsidR="00C057A8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FF7F00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521277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 vlasnička struktura</w:t>
      </w:r>
      <w:bookmarkEnd w:id="23"/>
      <w:r w:rsidR="00521277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7B052D" w:rsidRPr="006C34F0" w:rsidRDefault="007B052D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bookmarkStart w:id="24" w:name="_Toc451235619"/>
    </w:p>
    <w:p w:rsidR="00E44805" w:rsidRPr="006C34F0" w:rsidRDefault="00306D99" w:rsidP="00B27DEB">
      <w:pPr>
        <w:pStyle w:val="Caption"/>
        <w:spacing w:after="0" w:line="360" w:lineRule="auto"/>
        <w:contextualSpacing/>
        <w:jc w:val="both"/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</w:pPr>
      <w:r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>Osoba ovlaštena</w:t>
      </w:r>
      <w:r w:rsidR="00AC7C14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 za zastupanje</w:t>
      </w:r>
      <w:r w:rsidR="007B052D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>je</w:t>
      </w:r>
      <w:r w:rsidR="00AC7C14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 </w:t>
      </w:r>
      <w:r w:rsidR="00B27DEB" w:rsidRPr="00B27DEB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>Alen Uhač</w:t>
      </w:r>
      <w:r w:rsidR="00AC7C14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, </w:t>
      </w:r>
      <w:r w:rsidR="004A4C15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>direktor</w:t>
      </w:r>
      <w:r w:rsidR="006F171D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 koji tvrtku</w:t>
      </w:r>
      <w:r w:rsidR="00AC7C14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 zastupa pojedina</w:t>
      </w:r>
      <w:r w:rsidR="00AC7C14" w:rsidRPr="006C34F0">
        <w:rPr>
          <w:rFonts w:ascii="Arial Narrow" w:hAnsi="Arial Narrow" w:cs="Calibri"/>
          <w:b w:val="0"/>
          <w:bCs w:val="0"/>
          <w:color w:val="auto"/>
          <w:sz w:val="24"/>
          <w:szCs w:val="24"/>
          <w:lang w:val="hr-HR"/>
        </w:rPr>
        <w:t>č</w:t>
      </w:r>
      <w:r w:rsidR="00AC7C14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>no i samostalno</w:t>
      </w:r>
      <w:r w:rsidR="00B22A1F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. </w:t>
      </w:r>
      <w:r w:rsidR="007B052D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>Nakon restrukturiranja uprava tvrtke ne</w:t>
      </w:r>
      <w:r w:rsidR="007B052D" w:rsidRPr="006C34F0">
        <w:rPr>
          <w:rFonts w:ascii="Arial Narrow" w:hAnsi="Arial Narrow" w:cs="Calibri"/>
          <w:b w:val="0"/>
          <w:bCs w:val="0"/>
          <w:color w:val="auto"/>
          <w:sz w:val="24"/>
          <w:szCs w:val="24"/>
          <w:lang w:val="hr-HR"/>
        </w:rPr>
        <w:t>ć</w:t>
      </w:r>
      <w:r w:rsidR="007B052D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e se mijenjati. </w:t>
      </w:r>
      <w:r w:rsidR="004D5A5B" w:rsidRPr="006C34F0">
        <w:rPr>
          <w:rFonts w:ascii="Arial Narrow" w:hAnsi="Arial Narrow" w:cs="Arial"/>
          <w:b w:val="0"/>
          <w:bCs w:val="0"/>
          <w:color w:val="auto"/>
          <w:sz w:val="24"/>
          <w:szCs w:val="24"/>
          <w:lang w:val="hr-HR"/>
        </w:rPr>
        <w:t xml:space="preserve"> </w:t>
      </w:r>
    </w:p>
    <w:p w:rsidR="007B052D" w:rsidRPr="006C34F0" w:rsidRDefault="007B052D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bookmarkStart w:id="25" w:name="_Toc451235620"/>
      <w:bookmarkEnd w:id="24"/>
    </w:p>
    <w:p w:rsidR="00521277" w:rsidRPr="006C34F0" w:rsidRDefault="007B052D" w:rsidP="00B27DE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E46B9A" w:rsidRPr="006C34F0">
        <w:rPr>
          <w:rFonts w:ascii="Arial Narrow" w:hAnsi="Arial Narrow" w:cs="Arial"/>
          <w:sz w:val="24"/>
          <w:szCs w:val="24"/>
          <w:lang w:val="hr-HR"/>
        </w:rPr>
        <w:t xml:space="preserve"> je 100</w:t>
      </w:r>
      <w:r w:rsidR="00F673F9" w:rsidRPr="006C34F0">
        <w:rPr>
          <w:rFonts w:ascii="Arial Narrow" w:hAnsi="Arial Narrow" w:cs="Arial"/>
          <w:sz w:val="24"/>
          <w:szCs w:val="24"/>
          <w:lang w:val="hr-HR"/>
        </w:rPr>
        <w:t>% u vla</w:t>
      </w:r>
      <w:r w:rsidR="00DF2510" w:rsidRPr="006C34F0">
        <w:rPr>
          <w:rFonts w:ascii="Arial Narrow" w:hAnsi="Arial Narrow" w:cs="Arial"/>
          <w:sz w:val="24"/>
          <w:szCs w:val="24"/>
          <w:lang w:val="hr-HR"/>
        </w:rPr>
        <w:t xml:space="preserve">sništvu </w:t>
      </w:r>
      <w:r w:rsidR="00B27DEB" w:rsidRPr="00B27DEB">
        <w:rPr>
          <w:rFonts w:ascii="Arial Narrow" w:hAnsi="Arial Narrow" w:cs="Arial"/>
          <w:sz w:val="24"/>
          <w:szCs w:val="24"/>
          <w:lang w:val="hr-HR"/>
        </w:rPr>
        <w:t>Alen</w:t>
      </w:r>
      <w:r w:rsidR="00B27DEB">
        <w:rPr>
          <w:rFonts w:ascii="Arial Narrow" w:hAnsi="Arial Narrow" w:cs="Arial"/>
          <w:sz w:val="24"/>
          <w:szCs w:val="24"/>
          <w:lang w:val="hr-HR"/>
        </w:rPr>
        <w:t>a</w:t>
      </w:r>
      <w:r w:rsidR="00B27DEB" w:rsidRPr="00B27DEB">
        <w:rPr>
          <w:rFonts w:ascii="Arial Narrow" w:hAnsi="Arial Narrow" w:cs="Arial"/>
          <w:sz w:val="24"/>
          <w:szCs w:val="24"/>
          <w:lang w:val="hr-HR"/>
        </w:rPr>
        <w:t xml:space="preserve"> Uhač</w:t>
      </w:r>
      <w:r w:rsidR="00B27DEB">
        <w:rPr>
          <w:rFonts w:ascii="Arial Narrow" w:hAnsi="Arial Narrow" w:cs="Arial"/>
          <w:sz w:val="24"/>
          <w:szCs w:val="24"/>
          <w:lang w:val="hr-HR"/>
        </w:rPr>
        <w:t xml:space="preserve">a </w:t>
      </w:r>
      <w:r w:rsidR="006F171D" w:rsidRPr="006C34F0">
        <w:rPr>
          <w:rFonts w:ascii="Arial Narrow" w:hAnsi="Arial Narrow" w:cs="Arial"/>
          <w:sz w:val="24"/>
          <w:szCs w:val="24"/>
          <w:lang w:val="hr-HR"/>
        </w:rPr>
        <w:t>i nakon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restrukturiranja ne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se mijenjati</w:t>
      </w:r>
      <w:r w:rsidR="00D73FFA" w:rsidRPr="006C34F0">
        <w:rPr>
          <w:rFonts w:ascii="Arial Narrow" w:hAnsi="Arial Narrow" w:cs="Arial"/>
          <w:sz w:val="24"/>
          <w:szCs w:val="24"/>
          <w:lang w:val="hr-HR"/>
        </w:rPr>
        <w:t>.</w:t>
      </w:r>
      <w:r w:rsidR="001E0C6C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023BAE" w:rsidRPr="006C34F0" w:rsidRDefault="008A0C5A" w:rsidP="0056198D">
      <w:pPr>
        <w:spacing w:after="0" w:line="360" w:lineRule="auto"/>
        <w:contextualSpacing/>
        <w:jc w:val="both"/>
        <w:rPr>
          <w:rFonts w:ascii="Arial Narrow" w:hAnsi="Arial Narrow" w:cs="Arial"/>
          <w:color w:val="568278" w:themeColor="accent5" w:themeShade="BF"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color w:val="568278" w:themeColor="accent5" w:themeShade="BF"/>
          <w:sz w:val="24"/>
          <w:szCs w:val="24"/>
          <w:lang w:val="hr-HR"/>
        </w:rPr>
        <w:t xml:space="preserve">                                                </w:t>
      </w:r>
      <w:bookmarkEnd w:id="25"/>
    </w:p>
    <w:p w:rsidR="004C0E13" w:rsidRPr="00AA45E4" w:rsidRDefault="008023A1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26" w:name="_Toc462747743"/>
      <w:bookmarkStart w:id="27" w:name="_Toc472012449"/>
      <w:bookmarkStart w:id="28" w:name="_Toc477898298"/>
      <w:bookmarkStart w:id="29" w:name="_Toc522797242"/>
      <w:bookmarkStart w:id="30" w:name="_Toc54689142"/>
      <w:r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1.4</w:t>
      </w:r>
      <w:r w:rsidR="00583D19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C057A8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Analiza zaposlenih</w:t>
      </w:r>
      <w:bookmarkEnd w:id="26"/>
      <w:bookmarkEnd w:id="27"/>
      <w:bookmarkEnd w:id="28"/>
      <w:bookmarkEnd w:id="29"/>
      <w:bookmarkEnd w:id="30"/>
      <w:r w:rsidR="00C057A8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</w:t>
      </w:r>
      <w:r w:rsidR="00C057A8" w:rsidRPr="00AA45E4">
        <w:rPr>
          <w:rFonts w:ascii="Arial Narrow" w:hAnsi="Arial Narrow"/>
          <w:i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C057A8" w:rsidRPr="006C34F0" w:rsidRDefault="00C057A8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C057A8" w:rsidRPr="006C34F0" w:rsidRDefault="00E0312E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Tvrtka</w:t>
      </w:r>
      <w:r w:rsidR="00BC3DF7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C057A8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prije pokretanja </w:t>
      </w:r>
      <w:r w:rsidR="00DD3B54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predste</w:t>
      </w:r>
      <w:r w:rsidR="00DD3B54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DD3B54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ajnog postupka</w:t>
      </w:r>
      <w:r w:rsidR="008A0C5A" w:rsidRPr="006C34F0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</w:t>
      </w:r>
      <w:r w:rsidR="00B27DE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ima 1 zaposlenog</w:t>
      </w:r>
      <w:r w:rsidR="000979D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  <w:r w:rsidR="00907CC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0C4B92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Nakon restrukturiranja</w:t>
      </w:r>
      <w:r w:rsidR="00176223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7D5A8A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planiraju </w:t>
      </w:r>
      <w:r w:rsidR="00B27DE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povećati </w:t>
      </w:r>
      <w:r w:rsidR="0095177A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broj zaposlenih, obzirom na trenutnu situaciju</w:t>
      </w:r>
      <w:r w:rsidR="000F563D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</w:p>
    <w:p w:rsidR="00A66DDE" w:rsidRPr="006C34F0" w:rsidRDefault="00A66DDE" w:rsidP="000807BB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C057A8" w:rsidRPr="006C34F0" w:rsidRDefault="00C057A8" w:rsidP="000807BB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Planirano kretanje broja zaposlenih prikazano je grafi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kim prikazom u nastavk</w:t>
      </w:r>
      <w:r w:rsidR="00A531C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u, a odnosi</w:t>
      </w:r>
      <w:r w:rsidR="00496D1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se na period od 2020. g. - 2025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 g. Grafi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ki prikaz prikazuje </w:t>
      </w:r>
      <w:r w:rsidR="00AA45E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povećanje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broja zaposlenih u odnosu na prethodne godine (prosje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AA45E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an broj zaposlenih).</w:t>
      </w:r>
    </w:p>
    <w:p w:rsidR="00846D26" w:rsidRPr="006C34F0" w:rsidRDefault="00846D26" w:rsidP="000807BB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="00846D26" w:rsidRPr="006C34F0" w:rsidRDefault="00023CB5" w:rsidP="0095177A">
      <w:pPr>
        <w:tabs>
          <w:tab w:val="left" w:pos="1026"/>
        </w:tabs>
        <w:spacing w:after="0" w:line="360" w:lineRule="auto"/>
        <w:contextualSpacing/>
        <w:jc w:val="center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 wp14:anchorId="75B4ED49" wp14:editId="523F876B">
            <wp:extent cx="4226943" cy="2320290"/>
            <wp:effectExtent l="0" t="0" r="2540" b="381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3074B5" w:rsidRDefault="00A66DDE" w:rsidP="0002448A">
      <w:pPr>
        <w:tabs>
          <w:tab w:val="left" w:pos="1026"/>
        </w:tabs>
        <w:spacing w:after="0" w:line="360" w:lineRule="auto"/>
        <w:contextualSpacing/>
        <w:jc w:val="center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>Grafi</w:t>
      </w:r>
      <w:r w:rsidRPr="006C34F0">
        <w:rPr>
          <w:rFonts w:ascii="Arial Narrow" w:hAnsi="Arial Narrow" w:cs="Calibri"/>
          <w:i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 xml:space="preserve">ki prikaz: </w:t>
      </w:r>
      <w:r w:rsidR="00C057A8" w:rsidRPr="006C34F0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>Plan kretan</w:t>
      </w:r>
      <w:bookmarkStart w:id="31" w:name="_Toc451235621"/>
      <w:bookmarkStart w:id="32" w:name="_Toc472012450"/>
      <w:bookmarkStart w:id="33" w:name="_Toc477898299"/>
      <w:r w:rsidR="0002448A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>ja broja zaposlenih  po godinama</w:t>
      </w:r>
    </w:p>
    <w:p w:rsidR="00AA45E4" w:rsidRPr="006C34F0" w:rsidRDefault="00AA45E4" w:rsidP="0002448A">
      <w:pPr>
        <w:tabs>
          <w:tab w:val="left" w:pos="1026"/>
        </w:tabs>
        <w:spacing w:after="0" w:line="360" w:lineRule="auto"/>
        <w:contextualSpacing/>
        <w:jc w:val="center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="00971E7F" w:rsidRPr="00AA45E4" w:rsidRDefault="008023A1" w:rsidP="00991960">
      <w:pPr>
        <w:pStyle w:val="Heading2"/>
        <w:rPr>
          <w:rFonts w:ascii="Arial Narrow" w:hAnsi="Arial Narrow"/>
          <w:i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34" w:name="_Toc522797243"/>
      <w:bookmarkStart w:id="35" w:name="_Toc54689143"/>
      <w:r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1.5</w:t>
      </w:r>
      <w:r w:rsidR="00FB0040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4003EE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Financijsko </w:t>
      </w:r>
      <w:r w:rsidR="00971E7F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izvješ</w:t>
      </w:r>
      <w:r w:rsidR="00971E7F" w:rsidRPr="00AA45E4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ć</w:t>
      </w:r>
      <w:r w:rsidR="00971E7F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 na </w:t>
      </w:r>
      <w:r w:rsidR="00D1005C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31.07.2020.</w:t>
      </w:r>
      <w:r w:rsidR="00B02432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971E7F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godine</w:t>
      </w:r>
      <w:bookmarkEnd w:id="31"/>
      <w:bookmarkEnd w:id="32"/>
      <w:bookmarkEnd w:id="33"/>
      <w:bookmarkEnd w:id="34"/>
      <w:bookmarkEnd w:id="35"/>
      <w:r w:rsidR="005A487C" w:rsidRPr="00AA45E4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F46057" w:rsidRPr="006C34F0" w:rsidRDefault="00F4605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AA45E4" w:rsidRDefault="008B6829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B</w:t>
      </w:r>
      <w:r w:rsidR="001019A9" w:rsidRPr="006C34F0">
        <w:rPr>
          <w:rFonts w:ascii="Arial Narrow" w:hAnsi="Arial Narrow" w:cs="Arial"/>
          <w:sz w:val="24"/>
          <w:szCs w:val="24"/>
          <w:lang w:val="hr-HR"/>
        </w:rPr>
        <w:t>ilanc</w:t>
      </w:r>
      <w:r w:rsidRPr="006C34F0">
        <w:rPr>
          <w:rFonts w:ascii="Arial Narrow" w:hAnsi="Arial Narrow" w:cs="Arial"/>
          <w:sz w:val="24"/>
          <w:szCs w:val="24"/>
          <w:lang w:val="hr-HR"/>
        </w:rPr>
        <w:t>a</w:t>
      </w:r>
      <w:r w:rsidR="001019A9" w:rsidRPr="006C34F0">
        <w:rPr>
          <w:rFonts w:ascii="Arial Narrow" w:hAnsi="Arial Narrow" w:cs="Arial"/>
          <w:sz w:val="24"/>
          <w:szCs w:val="24"/>
          <w:lang w:val="hr-HR"/>
        </w:rPr>
        <w:t xml:space="preserve"> na dan </w:t>
      </w:r>
      <w:r w:rsidR="00D1005C">
        <w:rPr>
          <w:rFonts w:ascii="Arial Narrow" w:hAnsi="Arial Narrow" w:cs="Arial"/>
          <w:sz w:val="24"/>
          <w:szCs w:val="24"/>
          <w:lang w:val="hr-HR"/>
        </w:rPr>
        <w:t>31.07.2020.</w:t>
      </w:r>
      <w:r w:rsidR="001019A9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pokazuje </w:t>
      </w:r>
      <w:r w:rsidR="00901128" w:rsidRPr="006C34F0">
        <w:rPr>
          <w:rFonts w:ascii="Arial Narrow" w:hAnsi="Arial Narrow" w:cs="Arial"/>
          <w:sz w:val="24"/>
          <w:szCs w:val="24"/>
          <w:lang w:val="hr-HR"/>
        </w:rPr>
        <w:t>da je potra</w:t>
      </w:r>
      <w:r w:rsidR="00901128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901128" w:rsidRPr="006C34F0">
        <w:rPr>
          <w:rFonts w:ascii="Arial Narrow" w:hAnsi="Arial Narrow" w:cs="Arial"/>
          <w:sz w:val="24"/>
          <w:szCs w:val="24"/>
          <w:lang w:val="hr-HR"/>
        </w:rPr>
        <w:t>ivanje</w:t>
      </w:r>
      <w:r w:rsidR="00B43067" w:rsidRPr="006C34F0">
        <w:rPr>
          <w:rFonts w:ascii="Arial Narrow" w:hAnsi="Arial Narrow" w:cs="Arial"/>
          <w:sz w:val="24"/>
          <w:szCs w:val="24"/>
          <w:lang w:val="hr-HR"/>
        </w:rPr>
        <w:t xml:space="preserve"> tvrtke ukupno</w:t>
      </w:r>
      <w:r w:rsidR="00DA6D7F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A45E4" w:rsidRPr="00AA45E4">
        <w:rPr>
          <w:rFonts w:ascii="Arial Narrow" w:hAnsi="Arial Narrow" w:cs="Arial"/>
          <w:sz w:val="24"/>
          <w:szCs w:val="24"/>
          <w:lang w:val="hr-HR"/>
        </w:rPr>
        <w:t>2.697.716</w:t>
      </w:r>
      <w:r w:rsidR="00D70438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B43067" w:rsidRPr="006C34F0">
        <w:rPr>
          <w:rFonts w:ascii="Arial Narrow" w:hAnsi="Arial Narrow" w:cs="Arial"/>
          <w:sz w:val="24"/>
          <w:szCs w:val="24"/>
          <w:lang w:val="hr-HR"/>
        </w:rPr>
        <w:t xml:space="preserve">kn, dok </w:t>
      </w:r>
      <w:r w:rsidR="007D5F37" w:rsidRPr="006C34F0">
        <w:rPr>
          <w:rFonts w:ascii="Arial Narrow" w:hAnsi="Arial Narrow" w:cs="Arial"/>
          <w:sz w:val="24"/>
          <w:szCs w:val="24"/>
          <w:lang w:val="hr-HR"/>
        </w:rPr>
        <w:t>obveze iznose</w:t>
      </w:r>
      <w:r w:rsidR="00D43D3F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A45E4">
        <w:rPr>
          <w:rFonts w:ascii="Arial Narrow" w:hAnsi="Arial Narrow" w:cs="Arial"/>
          <w:sz w:val="24"/>
          <w:szCs w:val="24"/>
          <w:lang w:val="hr-HR"/>
        </w:rPr>
        <w:t>17.925.852</w:t>
      </w:r>
      <w:r w:rsidR="00054310" w:rsidRPr="006C34F0">
        <w:rPr>
          <w:rFonts w:ascii="Arial Narrow" w:hAnsi="Arial Narrow" w:cs="Arial"/>
          <w:sz w:val="24"/>
          <w:szCs w:val="24"/>
          <w:lang w:val="hr-HR"/>
        </w:rPr>
        <w:t>,00</w:t>
      </w:r>
      <w:r w:rsidR="00F625B2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B43067" w:rsidRPr="006C34F0">
        <w:rPr>
          <w:rFonts w:ascii="Arial Narrow" w:hAnsi="Arial Narrow" w:cs="Arial"/>
          <w:sz w:val="24"/>
          <w:szCs w:val="24"/>
          <w:lang w:val="hr-HR"/>
        </w:rPr>
        <w:t>kn</w:t>
      </w:r>
      <w:r w:rsidR="00D70438">
        <w:rPr>
          <w:rFonts w:ascii="Arial Narrow" w:hAnsi="Arial Narrow" w:cs="Arial"/>
          <w:sz w:val="24"/>
          <w:szCs w:val="24"/>
          <w:lang w:val="hr-HR"/>
        </w:rPr>
        <w:t xml:space="preserve">. </w:t>
      </w:r>
      <w:r w:rsidR="00AA45E4">
        <w:rPr>
          <w:rFonts w:ascii="Arial Narrow" w:hAnsi="Arial Narrow" w:cs="Arial"/>
          <w:sz w:val="24"/>
          <w:szCs w:val="24"/>
          <w:lang w:val="hr-HR"/>
        </w:rPr>
        <w:t xml:space="preserve">Tvrtka ima dugotrajnu imovinu u iznosu od </w:t>
      </w:r>
      <w:r w:rsidR="00AA45E4" w:rsidRPr="00AA45E4">
        <w:rPr>
          <w:rFonts w:ascii="Arial Narrow" w:hAnsi="Arial Narrow" w:cs="Arial"/>
          <w:sz w:val="24"/>
          <w:szCs w:val="24"/>
          <w:lang w:val="hr-HR"/>
        </w:rPr>
        <w:t>14.828.894</w:t>
      </w:r>
      <w:r w:rsidR="00AA45E4">
        <w:rPr>
          <w:rFonts w:ascii="Arial Narrow" w:hAnsi="Arial Narrow" w:cs="Arial"/>
          <w:sz w:val="24"/>
          <w:szCs w:val="24"/>
          <w:lang w:val="hr-HR"/>
        </w:rPr>
        <w:t>,00 kn.</w:t>
      </w:r>
    </w:p>
    <w:p w:rsidR="00740D4E" w:rsidRDefault="00740D4E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740D4E" w:rsidRDefault="00740D4E" w:rsidP="00740D4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AA45E4">
        <w:rPr>
          <w:rFonts w:ascii="Arial Narrow" w:hAnsi="Arial Narrow" w:cs="Arial"/>
          <w:sz w:val="24"/>
          <w:szCs w:val="24"/>
          <w:lang w:val="hr-HR"/>
        </w:rPr>
        <w:t xml:space="preserve">U nastavku slijedi bilanca tvrtke na dan </w:t>
      </w:r>
      <w:r w:rsidR="00D1005C" w:rsidRPr="00AA45E4">
        <w:rPr>
          <w:rFonts w:ascii="Arial Narrow" w:hAnsi="Arial Narrow" w:cs="Arial"/>
          <w:sz w:val="24"/>
          <w:szCs w:val="24"/>
          <w:lang w:val="hr-HR"/>
        </w:rPr>
        <w:t>31.07.2020.</w:t>
      </w:r>
    </w:p>
    <w:tbl>
      <w:tblPr>
        <w:tblStyle w:val="GridTable4-Accent5"/>
        <w:tblW w:w="9076" w:type="dxa"/>
        <w:tblLook w:val="04A0" w:firstRow="1" w:lastRow="0" w:firstColumn="1" w:lastColumn="0" w:noHBand="0" w:noVBand="1"/>
      </w:tblPr>
      <w:tblGrid>
        <w:gridCol w:w="840"/>
        <w:gridCol w:w="833"/>
        <w:gridCol w:w="833"/>
        <w:gridCol w:w="833"/>
        <w:gridCol w:w="833"/>
        <w:gridCol w:w="835"/>
        <w:gridCol w:w="661"/>
        <w:gridCol w:w="698"/>
        <w:gridCol w:w="1352"/>
        <w:gridCol w:w="1358"/>
      </w:tblGrid>
      <w:tr w:rsidR="00512055" w:rsidRPr="00512055" w:rsidTr="007B0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18" w:type="dxa"/>
            <w:gridSpan w:val="9"/>
            <w:hideMark/>
          </w:tcPr>
          <w:p w:rsidR="00AA45E4" w:rsidRPr="00512055" w:rsidRDefault="00AA45E4" w:rsidP="00AA45E4">
            <w:pPr>
              <w:jc w:val="center"/>
              <w:rPr>
                <w:rFonts w:ascii="Arial Narrow" w:eastAsia="Times New Roman" w:hAnsi="Arial Narrow" w:cs="Arial"/>
                <w:bCs w:val="0"/>
                <w:color w:val="auto"/>
                <w:sz w:val="16"/>
                <w:szCs w:val="24"/>
                <w:lang w:val="hr-HR" w:eastAsia="hr-HR"/>
              </w:rPr>
            </w:pPr>
            <w:bookmarkStart w:id="36" w:name="RANGE!A2:J133"/>
            <w:r w:rsidRPr="00512055">
              <w:rPr>
                <w:rFonts w:ascii="Arial Narrow" w:eastAsia="Times New Roman" w:hAnsi="Arial Narrow" w:cs="Arial"/>
                <w:bCs w:val="0"/>
                <w:color w:val="auto"/>
                <w:sz w:val="16"/>
                <w:szCs w:val="24"/>
                <w:lang w:val="hr-HR" w:eastAsia="hr-HR"/>
              </w:rPr>
              <w:t>BILANCA</w:t>
            </w:r>
            <w:bookmarkEnd w:id="36"/>
          </w:p>
        </w:tc>
        <w:tc>
          <w:tcPr>
            <w:tcW w:w="1357" w:type="dxa"/>
            <w:vMerge w:val="restart"/>
            <w:hideMark/>
          </w:tcPr>
          <w:p w:rsidR="00AA45E4" w:rsidRPr="00512055" w:rsidRDefault="00AA45E4" w:rsidP="00AA45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Cs w:val="0"/>
                <w:color w:val="auto"/>
                <w:sz w:val="16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Arial"/>
                <w:bCs w:val="0"/>
                <w:color w:val="auto"/>
                <w:sz w:val="16"/>
                <w:szCs w:val="20"/>
                <w:lang w:val="hr-HR" w:eastAsia="hr-HR"/>
              </w:rPr>
              <w:t>Obrazac</w:t>
            </w:r>
            <w:r w:rsidRPr="00512055">
              <w:rPr>
                <w:rFonts w:ascii="Arial Narrow" w:eastAsia="Times New Roman" w:hAnsi="Arial Narrow" w:cs="Arial"/>
                <w:bCs w:val="0"/>
                <w:color w:val="auto"/>
                <w:sz w:val="16"/>
                <w:szCs w:val="20"/>
                <w:lang w:val="hr-HR" w:eastAsia="hr-HR"/>
              </w:rPr>
              <w:br/>
              <w:t>POD-BIL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18" w:type="dxa"/>
            <w:gridSpan w:val="9"/>
            <w:hideMark/>
          </w:tcPr>
          <w:p w:rsidR="00AA45E4" w:rsidRPr="00AA45E4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20"/>
                <w:lang w:val="hr-HR" w:eastAsia="hr-HR"/>
              </w:rPr>
              <w:t>stanje na dan 31.07.2020.</w:t>
            </w:r>
          </w:p>
        </w:tc>
        <w:tc>
          <w:tcPr>
            <w:tcW w:w="1357" w:type="dxa"/>
            <w:vMerge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20"/>
                <w:lang w:val="hr-HR" w:eastAsia="hr-HR"/>
              </w:rPr>
            </w:pPr>
          </w:p>
        </w:tc>
      </w:tr>
      <w:tr w:rsidR="00AA45E4" w:rsidRPr="00AA45E4" w:rsidTr="007B01E7">
        <w:trPr>
          <w:trHeight w:val="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49" w:type="dxa"/>
            <w:hideMark/>
          </w:tcPr>
          <w:p w:rsidR="00AA45E4" w:rsidRPr="00AA45E4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841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841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841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841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841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637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673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6" w:type="dxa"/>
            <w:gridSpan w:val="10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Obveznik: 48056622122; PINEAPPLE FRUITS d.o.o.</w:t>
            </w:r>
          </w:p>
        </w:tc>
      </w:tr>
      <w:tr w:rsidR="00AA45E4" w:rsidRPr="00AA45E4" w:rsidTr="007B01E7">
        <w:trPr>
          <w:trHeight w:val="4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16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6"/>
                <w:lang w:val="hr-HR" w:eastAsia="hr-HR"/>
              </w:rPr>
              <w:t>Naziv pozicije</w:t>
            </w:r>
          </w:p>
        </w:tc>
        <w:tc>
          <w:tcPr>
            <w:tcW w:w="637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t>AOP</w:t>
            </w: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br/>
            </w: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4"/>
                <w:lang w:val="hr-HR" w:eastAsia="hr-HR"/>
              </w:rPr>
              <w:t>oznaka</w:t>
            </w:r>
          </w:p>
        </w:tc>
        <w:tc>
          <w:tcPr>
            <w:tcW w:w="673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t xml:space="preserve">Rbr. </w:t>
            </w: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br/>
            </w: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4"/>
                <w:lang w:val="hr-HR" w:eastAsia="hr-HR"/>
              </w:rPr>
              <w:t>bilješke</w:t>
            </w:r>
          </w:p>
        </w:tc>
        <w:tc>
          <w:tcPr>
            <w:tcW w:w="1350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t>Prethodna godina</w:t>
            </w: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br/>
              <w:t>(neto)</w:t>
            </w:r>
          </w:p>
        </w:tc>
        <w:tc>
          <w:tcPr>
            <w:tcW w:w="1357" w:type="dxa"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t>Tekuća godina</w:t>
            </w: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br/>
              <w:t>(neto)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1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3</w:t>
            </w:r>
          </w:p>
        </w:tc>
        <w:tc>
          <w:tcPr>
            <w:tcW w:w="1350" w:type="dxa"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4</w:t>
            </w:r>
          </w:p>
        </w:tc>
        <w:tc>
          <w:tcPr>
            <w:tcW w:w="1357" w:type="dxa"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5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6" w:type="dxa"/>
            <w:gridSpan w:val="10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bookmarkStart w:id="37" w:name="RANGE!A8"/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AKTIVA</w:t>
            </w:r>
            <w:bookmarkEnd w:id="37"/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A)  POTRAŽIVANJA ZA UPISANI A NEUPLAĆENI KAPITAL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B)  DUGOTRAJNA IMOVINA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003+010+020+031+036)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14.828.894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I. NEMATERIJALNA IMOVINA (AOP 004 do 009)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4.548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Izdaci za razvoj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2. Koncesije, patenti, licencije, robne i uslužne marke, softver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i ostala prava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4.548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3. Goodwill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4. Predujmovi za nabavu nematerijalne imovine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5. Nematerijalna imovina u pripremi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6. Ostala nematerijalna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009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II. MATERIJALNA IMOVINA (AOP 011 do 019)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14.824.346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Zemljište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415.834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2. Građevinski objekti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8.704.291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3. Postrojenja i oprema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4.315.685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4. Alati, pogonski inventar i transportna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1.285.766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5. Biološka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93.810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6. Predujmovi za materijalnu imovinu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7. Materijalna imovina u pripremi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8.960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8. Ostala materijalna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9. Ulaganje u nekretnine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019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III. DUGOTRAJNA FINANCIJSKA IMOVINA (AOP 021 do 030)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Ulaganja u udjele (dionice) poduzetnika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Ulaganja u ostale vrijednosne papire poduzetnika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Dani zajmovi, depoziti i slično poduzetnicima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4.Ulaganja u udjele (dionice) društava povezanih sudjelujućim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Ulaganja u ostale vrijednosne papire društava povezanih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6. Dani zajmovi, depoziti i slično društvima povezanim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7. Ulaganja u vrijednosne papire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8. Dani zajmovi, depoziti i slično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9. Ostala ulaganja koja se obračunavaju metodom udjela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029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10.  Ostala dugotrajna financijska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IV. POTRAŽIVANJA (AOP 032 do 035)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Potraživanja od poduzetnika unutar grupe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Potraživanja od društava povezanih sudjelujućim interesom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Potraživanja od kupaca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Ostala potraživanja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V. ODGOĐENA POREZNA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C)  KRATKOTRAJNA IMOVINA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038+046+053+063)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3.096.325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I. ZALIHE (AOP 039 do 045)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397.859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Sirovine i materijal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039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2. Proizvodnja u tijeku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3. Gotovi proizvodi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4. Trgovačka roba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397.859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5. Predujmovi za zalihe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6. Dugotrajna imovina namijenjena prodaji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7. Biološka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II. POTRAŽIVANJA (AOP 047 do 052)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2.697.716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Potraživanja od poduzetnika unutar grupe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2. Potraživanja od društava povezanih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3. Potraživanja od kupaca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049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2.686.766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4. Potraživanja od zaposlenika i članova poduzetnika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5. Potraživanja od države i drugih institucija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6. Ostala potraživanja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10.950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III. KRATKOTRAJNA FINANCIJSKA IMOVINA (AOP 054 do 062)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Ulaganja u udjele (dionice) poduzetnika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Ulaganja u ostale vrijednosne papire poduzetnika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Dani zajmovi, depoziti i slično poduzetnicima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Ulaganja u udjele (dionice) društava povezanih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Ulaganja u ostale vrijednosne papire društava povezanih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6. Dani zajmovi, depoziti i slično društvima povezanim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059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7. Ulaganja u vrijednosne papire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8. Dani zajmovi, depoziti i slično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9. Ostala financijska imovina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IV. NOVAC U BANCI I BLAGAJNI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750</w:t>
            </w:r>
          </w:p>
        </w:tc>
      </w:tr>
      <w:tr w:rsidR="00AA45E4" w:rsidRPr="00AA45E4" w:rsidTr="007B01E7">
        <w:trPr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D)  PLAĆENI TROŠKOVI BUDUĆEG RAZDOBLJA I OBRAČUNATI</w:t>
            </w: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br/>
              <w:t xml:space="preserve">      PRIHODI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E)  UKUPNO AKTIVA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001+002+037+064)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17.925.219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F)  IZVANBILANČNI ZAPISI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76" w:type="dxa"/>
            <w:gridSpan w:val="10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PASIVA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A)  KAPITAL I REZERVE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068 do 070+076+077+081+084+087)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-3.195.308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I. TEMELJNI (UPISANI) KAPITAL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4.064.700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II. KAPITALNE REZERVE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069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2.720.801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III. REZERVE IZ DOBITI (AOP 071+072-073+074+075)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Zakonske rezerve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Rezerve za vlastite dionice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Vlastite dionice i udjeli (odbitna stavka)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Statutarne rezerve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Ostale rezerve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IV. REVALORIZACIJSKE REZERVE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V. REZERVE FER VRIJEDNOSTI (AOP 078 do 080)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Fer vrijednost financijske imovine raspoložive za prodaju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Učinkoviti dio zaštite novčanih tokova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079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Učinkoviti dio zaštite neto ulaganja u inozemstvu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VI. ZADRŽANA DOBIT ILI PRENESENI GUBITAK (AOP 082-083)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-8.890.979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Zadržana dobit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Preneseni gubitak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8.890.979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VII. DOBIT ILI GUBITAK POSLOVNE GODINE (AOP 085-086)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-1.089.830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Dobit poslovne godine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Gubitak poslovne godine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1.089.830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VIII. MANJINSKI (NEKONTROLIRAJUĆI) INTERES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B)  REZERVIRANJA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089 do 094)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Rezerviranja za mirovine, otpremnine i slične obveze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089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Rezerviranja za porezne obveze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Rezerviranja za započete sudske sporove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Rezerviranja za troškove obnavljanja prirodnih bogatstava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Rezerviranja za troškove u jamstvenim rokovima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6. Druga rezerviranja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C)  DUGOROČNE OBVEZE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096 do 106)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8.862.756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Obveze prema poduzetnicima unutar grupe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Obveze za zajmove, depozite i slično poduzetnika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Obveze prema društvima povezanim sudjelujućim interesom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Obveze za zajmove, depozite i slično društava povezanih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099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Obveze za zajmove, depozite i slično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6. Obveze prema bankama i drugim financijskim institucijama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8.860.829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7. Obveze za predujmove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8. Obveze prema dobavljačima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9. Obveze po vrijednosnim papirima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10. Ostale dugoročne obveze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11. Odgođena porezna obveza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1.927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D)  KRATKOROČNE OBVEZE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108 do 121)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9.063.096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Obveze prema poduzetnicima unutar grupe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Obveze za zajmove, depozite i slično poduzetnika unutar grupe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109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Obveze prema društvima povezanim sudjelujućim interesom 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Obveze za zajmove, depozite i slično društava povezanih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Obveze za zajmove, depozite i slično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450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6. Obveze prema bankama i drugim financijskim institucijama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5.622.933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7. Obveze za predujmove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8. Obveze prema dobavljačima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115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2.680.514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9. Obveze po vrijednosnim papirima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116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10. Obveze prema zaposlenicima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117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182.781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11. Obveze  za poreze, doprinose i sličana davanja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118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576.418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12. Obveze s osnove udjela u rezultatu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119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13. Obveze po osnovi dugotrajne imovine namijenjene prodaji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120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14. Ostale kratkoročne obveze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121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E) ODGOĐENO PLAĆANJE TROŠKOVA I PRIHOD BUDUĆEGA</w:t>
            </w: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br/>
              <w:t xml:space="preserve">     RAZDOBLJA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122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3.194.675</w:t>
            </w:r>
          </w:p>
        </w:tc>
      </w:tr>
      <w:tr w:rsidR="00AA45E4" w:rsidRPr="00AA45E4" w:rsidTr="007B01E7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 xml:space="preserve">F) UKUPNO – PASIVA </w:t>
            </w: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(AOP 067+088+095+107+122)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123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17.925.219</w:t>
            </w:r>
          </w:p>
        </w:tc>
      </w:tr>
      <w:tr w:rsidR="00AA45E4" w:rsidRPr="00AA45E4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56" w:type="dxa"/>
            <w:gridSpan w:val="6"/>
            <w:hideMark/>
          </w:tcPr>
          <w:p w:rsidR="00AA45E4" w:rsidRPr="00AA45E4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  <w:t>G)  IZVANBILANČNI ZAPISI</w:t>
            </w:r>
          </w:p>
        </w:tc>
        <w:tc>
          <w:tcPr>
            <w:tcW w:w="637" w:type="dxa"/>
            <w:noWrap/>
            <w:hideMark/>
          </w:tcPr>
          <w:p w:rsidR="00AA45E4" w:rsidRPr="00AA45E4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124</w:t>
            </w:r>
          </w:p>
        </w:tc>
        <w:tc>
          <w:tcPr>
            <w:tcW w:w="673" w:type="dxa"/>
            <w:noWrap/>
            <w:hideMark/>
          </w:tcPr>
          <w:p w:rsidR="00AA45E4" w:rsidRPr="00AA45E4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350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357" w:type="dxa"/>
            <w:noWrap/>
            <w:hideMark/>
          </w:tcPr>
          <w:p w:rsidR="00AA45E4" w:rsidRPr="00AA45E4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AA45E4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</w:tbl>
    <w:p w:rsidR="00740D4E" w:rsidRDefault="00740D4E" w:rsidP="00740D4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F52A7F" w:rsidRDefault="00B27DEB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Osim bilančnih potraživanja postoje i izvanbilančna potraživanja koja se odnose na sudske postupke, a prikazana su u sljedećoj tablici.</w:t>
      </w:r>
    </w:p>
    <w:tbl>
      <w:tblPr>
        <w:tblStyle w:val="GridTable4-Accent5"/>
        <w:tblW w:w="8948" w:type="dxa"/>
        <w:jc w:val="center"/>
        <w:tblLook w:val="04A0" w:firstRow="1" w:lastRow="0" w:firstColumn="1" w:lastColumn="0" w:noHBand="0" w:noVBand="1"/>
      </w:tblPr>
      <w:tblGrid>
        <w:gridCol w:w="1292"/>
        <w:gridCol w:w="1272"/>
        <w:gridCol w:w="2401"/>
        <w:gridCol w:w="1776"/>
        <w:gridCol w:w="1119"/>
        <w:gridCol w:w="1196"/>
      </w:tblGrid>
      <w:tr w:rsidR="00512055" w:rsidRPr="00512055" w:rsidTr="00AA45E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noWrap/>
            <w:hideMark/>
          </w:tcPr>
          <w:p w:rsidR="00B27DEB" w:rsidRPr="00512055" w:rsidRDefault="00B27DEB" w:rsidP="00B27DEB">
            <w:pPr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  <w:t>Druga strana</w:t>
            </w:r>
          </w:p>
        </w:tc>
        <w:tc>
          <w:tcPr>
            <w:tcW w:w="1298" w:type="dxa"/>
            <w:noWrap/>
            <w:hideMark/>
          </w:tcPr>
          <w:p w:rsidR="00B27DEB" w:rsidRPr="00512055" w:rsidRDefault="00B27DEB" w:rsidP="00B27DE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2456" w:type="dxa"/>
            <w:noWrap/>
            <w:hideMark/>
          </w:tcPr>
          <w:p w:rsidR="00B27DEB" w:rsidRPr="00512055" w:rsidRDefault="00B27DEB" w:rsidP="00B27DE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  <w:t>Adresa</w:t>
            </w:r>
          </w:p>
        </w:tc>
        <w:tc>
          <w:tcPr>
            <w:tcW w:w="1815" w:type="dxa"/>
            <w:noWrap/>
            <w:hideMark/>
          </w:tcPr>
          <w:p w:rsidR="00B27DEB" w:rsidRPr="00512055" w:rsidRDefault="00B27DEB" w:rsidP="00B27DE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  <w:t>Sporno potraživanje u kunama</w:t>
            </w:r>
          </w:p>
        </w:tc>
        <w:tc>
          <w:tcPr>
            <w:tcW w:w="1142" w:type="dxa"/>
            <w:noWrap/>
            <w:hideMark/>
          </w:tcPr>
          <w:p w:rsidR="00B27DEB" w:rsidRPr="00512055" w:rsidRDefault="00B27DEB" w:rsidP="00B27DE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  <w:t>Broj predmeta</w:t>
            </w:r>
          </w:p>
        </w:tc>
        <w:tc>
          <w:tcPr>
            <w:tcW w:w="1220" w:type="dxa"/>
            <w:noWrap/>
            <w:hideMark/>
          </w:tcPr>
          <w:p w:rsidR="00B27DEB" w:rsidRPr="00512055" w:rsidRDefault="00B27DEB" w:rsidP="00B27DE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Calibri"/>
                <w:color w:val="auto"/>
                <w:sz w:val="20"/>
                <w:szCs w:val="20"/>
                <w:lang w:val="hr-HR" w:eastAsia="hr-HR"/>
              </w:rPr>
              <w:t>Položaj dužnika</w:t>
            </w:r>
          </w:p>
        </w:tc>
      </w:tr>
      <w:tr w:rsidR="00B27DEB" w:rsidRPr="00AA45E4" w:rsidTr="00AA45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VLATKO GAŠPAROVIĆ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Povrv-140/19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ovrhovoditelj</w:t>
            </w:r>
          </w:p>
        </w:tc>
      </w:tr>
      <w:tr w:rsidR="00B27DEB" w:rsidRPr="00AA45E4" w:rsidTr="00AA45E4">
        <w:trPr>
          <w:trHeight w:val="48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NATURAL FOOD J.D.O.O.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66364170299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31000 Osijek, Vukovarska 234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Ovrv-420/19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ovrhovoditelj</w:t>
            </w:r>
          </w:p>
        </w:tc>
      </w:tr>
      <w:tr w:rsidR="00B27DEB" w:rsidRPr="00AA45E4" w:rsidTr="00AA45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Savka Valentirović Suman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P-86/19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ovrhovoditelj</w:t>
            </w:r>
          </w:p>
        </w:tc>
      </w:tr>
      <w:tr w:rsidR="00B27DEB" w:rsidRPr="00AA45E4" w:rsidTr="00AA45E4">
        <w:trPr>
          <w:trHeight w:val="4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Gradec d.o.o., 35425 Davor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44178334741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Bana Ivana Mažuranića 32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tužitelj</w:t>
            </w:r>
          </w:p>
        </w:tc>
      </w:tr>
      <w:tr w:rsidR="00B27DEB" w:rsidRPr="00AA45E4" w:rsidTr="00AA45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TRGOPLOD, D.O.O. U STEČAJU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12816265563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10000 Zagreb, Vilka Šefera 4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Povrv-1749/2016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ovrhovoditelj</w:t>
            </w:r>
          </w:p>
        </w:tc>
      </w:tr>
      <w:tr w:rsidR="00B27DEB" w:rsidRPr="00AA45E4" w:rsidTr="00AA45E4">
        <w:trPr>
          <w:trHeight w:val="4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KIWANO D.O.O.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53257656095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10000 Zagreb, Petračićeva 4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St-1387/2016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vjerovnik</w:t>
            </w:r>
          </w:p>
        </w:tc>
      </w:tr>
      <w:tr w:rsidR="00B27DEB" w:rsidRPr="00AA45E4" w:rsidTr="00AA45E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hideMark/>
          </w:tcPr>
          <w:p w:rsidR="00B27DEB" w:rsidRPr="00AA45E4" w:rsidRDefault="00B27DEB" w:rsidP="00B27DEB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Gradec d.o.o.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44178334741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35425 Davor, Bana Ivana Mažuranića 32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St-1721/2017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vjerovnik</w:t>
            </w:r>
          </w:p>
        </w:tc>
      </w:tr>
      <w:tr w:rsidR="00B27DEB" w:rsidRPr="00AA45E4" w:rsidTr="00AA45E4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17" w:type="dxa"/>
            <w:noWrap/>
            <w:hideMark/>
          </w:tcPr>
          <w:p w:rsidR="00B27DEB" w:rsidRPr="00AA45E4" w:rsidRDefault="00B27DEB" w:rsidP="00B27DEB">
            <w:pPr>
              <w:jc w:val="center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-</w:t>
            </w:r>
          </w:p>
        </w:tc>
        <w:tc>
          <w:tcPr>
            <w:tcW w:w="1298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456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15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Nije primjenjivo</w:t>
            </w:r>
          </w:p>
        </w:tc>
        <w:tc>
          <w:tcPr>
            <w:tcW w:w="1142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P-86/2019</w:t>
            </w:r>
          </w:p>
        </w:tc>
        <w:tc>
          <w:tcPr>
            <w:tcW w:w="1220" w:type="dxa"/>
            <w:noWrap/>
            <w:hideMark/>
          </w:tcPr>
          <w:p w:rsidR="00B27DEB" w:rsidRPr="00AA45E4" w:rsidRDefault="00B27DEB" w:rsidP="00B27DE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AA45E4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tužitelj</w:t>
            </w:r>
          </w:p>
        </w:tc>
      </w:tr>
    </w:tbl>
    <w:p w:rsidR="00B27DEB" w:rsidRDefault="00B27DEB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721EE5" w:rsidRPr="00721EE5" w:rsidRDefault="00721EE5" w:rsidP="00721EE5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Analiza sudskih postupaka</w:t>
      </w:r>
    </w:p>
    <w:p w:rsidR="00F52A7F" w:rsidRDefault="00F52A7F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F31C3" w:rsidRDefault="008F31C3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F31C3" w:rsidRDefault="008F31C3" w:rsidP="000807BB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054310" w:rsidRDefault="0089744C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AA45E4">
        <w:rPr>
          <w:rFonts w:ascii="Arial Narrow" w:hAnsi="Arial Narrow" w:cs="Arial"/>
          <w:sz w:val="24"/>
          <w:szCs w:val="24"/>
          <w:lang w:val="hr-HR"/>
        </w:rPr>
        <w:t>Rezultati poslovanja dati su u ra</w:t>
      </w:r>
      <w:r w:rsidRPr="00AA45E4">
        <w:rPr>
          <w:rFonts w:ascii="Arial Narrow" w:hAnsi="Arial Narrow" w:cs="Calibri"/>
          <w:sz w:val="24"/>
          <w:szCs w:val="24"/>
          <w:lang w:val="hr-HR"/>
        </w:rPr>
        <w:t>č</w:t>
      </w:r>
      <w:r w:rsidRPr="00AA45E4">
        <w:rPr>
          <w:rFonts w:ascii="Arial Narrow" w:hAnsi="Arial Narrow" w:cs="Arial"/>
          <w:sz w:val="24"/>
          <w:szCs w:val="24"/>
          <w:lang w:val="hr-HR"/>
        </w:rPr>
        <w:t>unu dobiti i gubitka (</w:t>
      </w:r>
      <w:r w:rsidR="00D1005C" w:rsidRPr="00AA45E4">
        <w:rPr>
          <w:rFonts w:ascii="Arial Narrow" w:hAnsi="Arial Narrow" w:cs="Arial"/>
          <w:sz w:val="24"/>
          <w:szCs w:val="24"/>
          <w:lang w:val="hr-HR"/>
        </w:rPr>
        <w:t>31.07.2020.</w:t>
      </w:r>
      <w:r w:rsidR="00D67302" w:rsidRPr="00AA45E4">
        <w:rPr>
          <w:rFonts w:ascii="Arial Narrow" w:hAnsi="Arial Narrow" w:cs="Arial"/>
          <w:sz w:val="24"/>
          <w:szCs w:val="24"/>
          <w:lang w:val="hr-HR"/>
        </w:rPr>
        <w:t>)</w:t>
      </w:r>
      <w:r w:rsidRPr="00AA45E4">
        <w:rPr>
          <w:rFonts w:ascii="Arial Narrow" w:hAnsi="Arial Narrow" w:cs="Arial"/>
          <w:sz w:val="24"/>
          <w:szCs w:val="24"/>
          <w:lang w:val="hr-HR"/>
        </w:rPr>
        <w:t xml:space="preserve"> u nastavku</w:t>
      </w:r>
      <w:r w:rsidR="008D7009" w:rsidRPr="00AA45E4">
        <w:rPr>
          <w:rFonts w:ascii="Arial Narrow" w:hAnsi="Arial Narrow" w:cs="Arial"/>
          <w:sz w:val="24"/>
          <w:szCs w:val="24"/>
          <w:lang w:val="hr-HR"/>
        </w:rPr>
        <w:t>.</w:t>
      </w:r>
    </w:p>
    <w:p w:rsidR="00AA45E4" w:rsidRDefault="00AA45E4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-Accent5"/>
        <w:tblW w:w="9066" w:type="dxa"/>
        <w:jc w:val="center"/>
        <w:tblLook w:val="04A0" w:firstRow="1" w:lastRow="0" w:firstColumn="1" w:lastColumn="0" w:noHBand="0" w:noVBand="1"/>
      </w:tblPr>
      <w:tblGrid>
        <w:gridCol w:w="892"/>
        <w:gridCol w:w="856"/>
        <w:gridCol w:w="857"/>
        <w:gridCol w:w="857"/>
        <w:gridCol w:w="857"/>
        <w:gridCol w:w="857"/>
        <w:gridCol w:w="680"/>
        <w:gridCol w:w="718"/>
        <w:gridCol w:w="1243"/>
        <w:gridCol w:w="1249"/>
      </w:tblGrid>
      <w:tr w:rsidR="00512055" w:rsidRPr="00512055" w:rsidTr="007B01E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7" w:type="dxa"/>
            <w:gridSpan w:val="9"/>
            <w:hideMark/>
          </w:tcPr>
          <w:p w:rsidR="00AA45E4" w:rsidRPr="00512055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color w:val="auto"/>
                <w:sz w:val="16"/>
                <w:szCs w:val="24"/>
                <w:lang w:val="hr-HR" w:eastAsia="hr-HR"/>
              </w:rPr>
            </w:pPr>
            <w:bookmarkStart w:id="38" w:name="RANGE!A2:J105"/>
            <w:r w:rsidRPr="00512055">
              <w:rPr>
                <w:rFonts w:ascii="Arial Narrow" w:eastAsia="Times New Roman" w:hAnsi="Arial Narrow" w:cs="Arial"/>
                <w:color w:val="auto"/>
                <w:sz w:val="16"/>
                <w:szCs w:val="24"/>
                <w:lang w:val="hr-HR" w:eastAsia="hr-HR"/>
              </w:rPr>
              <w:t>RAČUN DOBITI I GUBITKA</w:t>
            </w:r>
            <w:bookmarkEnd w:id="38"/>
          </w:p>
        </w:tc>
        <w:tc>
          <w:tcPr>
            <w:tcW w:w="1249" w:type="dxa"/>
            <w:vMerge w:val="restart"/>
            <w:hideMark/>
          </w:tcPr>
          <w:p w:rsidR="00AA45E4" w:rsidRPr="00512055" w:rsidRDefault="00AA45E4" w:rsidP="00AA45E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 w:val="0"/>
                <w:bCs w:val="0"/>
                <w:color w:val="auto"/>
                <w:sz w:val="16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Arial"/>
                <w:color w:val="auto"/>
                <w:sz w:val="16"/>
                <w:szCs w:val="20"/>
                <w:lang w:val="hr-HR" w:eastAsia="hr-HR"/>
              </w:rPr>
              <w:t>Obrazac</w:t>
            </w:r>
            <w:r w:rsidRPr="00512055">
              <w:rPr>
                <w:rFonts w:ascii="Arial Narrow" w:eastAsia="Times New Roman" w:hAnsi="Arial Narrow" w:cs="Arial"/>
                <w:color w:val="auto"/>
                <w:sz w:val="16"/>
                <w:szCs w:val="20"/>
                <w:lang w:val="hr-HR" w:eastAsia="hr-HR"/>
              </w:rPr>
              <w:br/>
              <w:t>POD-RDG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817" w:type="dxa"/>
            <w:gridSpan w:val="9"/>
            <w:hideMark/>
          </w:tcPr>
          <w:p w:rsidR="00AA45E4" w:rsidRPr="007B01E7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20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20"/>
                <w:lang w:val="hr-HR" w:eastAsia="hr-HR"/>
              </w:rPr>
              <w:t>za razdoblje 01.01.2020. do 31.07.2020.</w:t>
            </w:r>
          </w:p>
        </w:tc>
        <w:tc>
          <w:tcPr>
            <w:tcW w:w="1249" w:type="dxa"/>
            <w:vMerge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20"/>
                <w:lang w:val="hr-HR" w:eastAsia="hr-HR"/>
              </w:rPr>
            </w:pPr>
          </w:p>
        </w:tc>
      </w:tr>
      <w:tr w:rsidR="007B01E7" w:rsidRPr="007B01E7" w:rsidTr="007B01E7">
        <w:trPr>
          <w:trHeight w:val="9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92" w:type="dxa"/>
            <w:hideMark/>
          </w:tcPr>
          <w:p w:rsidR="00AA45E4" w:rsidRPr="007B01E7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20"/>
                <w:lang w:val="hr-HR" w:eastAsia="hr-HR"/>
              </w:rPr>
            </w:pPr>
          </w:p>
        </w:tc>
        <w:tc>
          <w:tcPr>
            <w:tcW w:w="856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857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857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857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857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680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718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1243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  <w:tc>
          <w:tcPr>
            <w:tcW w:w="1249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20"/>
                <w:lang w:val="hr-HR" w:eastAsia="hr-HR"/>
              </w:rPr>
            </w:pP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6" w:type="dxa"/>
            <w:gridSpan w:val="10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Obveznik: 48056622122; PINEAPPLE FRUITS d.o.o.</w:t>
            </w:r>
          </w:p>
        </w:tc>
      </w:tr>
      <w:tr w:rsidR="007B01E7" w:rsidRPr="007B01E7" w:rsidTr="007B01E7">
        <w:trPr>
          <w:trHeight w:val="4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16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6"/>
                <w:lang w:val="hr-HR" w:eastAsia="hr-HR"/>
              </w:rPr>
              <w:t>Naziv pozicije</w:t>
            </w:r>
          </w:p>
        </w:tc>
        <w:tc>
          <w:tcPr>
            <w:tcW w:w="680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AOP</w:t>
            </w: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br/>
            </w: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4"/>
                <w:lang w:val="hr-HR" w:eastAsia="hr-HR"/>
              </w:rPr>
              <w:t>oznaka</w:t>
            </w:r>
          </w:p>
        </w:tc>
        <w:tc>
          <w:tcPr>
            <w:tcW w:w="718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 xml:space="preserve">Rbr. </w:t>
            </w: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br/>
            </w: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4"/>
                <w:lang w:val="hr-HR" w:eastAsia="hr-HR"/>
              </w:rPr>
              <w:t>bilješke</w:t>
            </w:r>
          </w:p>
        </w:tc>
        <w:tc>
          <w:tcPr>
            <w:tcW w:w="1243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t>Prethodna godina</w:t>
            </w:r>
          </w:p>
        </w:tc>
        <w:tc>
          <w:tcPr>
            <w:tcW w:w="1249" w:type="dxa"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6"/>
                <w:lang w:val="hr-HR" w:eastAsia="hr-HR"/>
              </w:rPr>
              <w:t>Tekuća godina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jc w:val="center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3</w:t>
            </w:r>
          </w:p>
        </w:tc>
        <w:tc>
          <w:tcPr>
            <w:tcW w:w="1243" w:type="dxa"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4</w:t>
            </w:r>
          </w:p>
        </w:tc>
        <w:tc>
          <w:tcPr>
            <w:tcW w:w="1249" w:type="dxa"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5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I. POSLOVNI PRIHODI (AOP 126 do 130)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706.500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Prihodi od prodaje s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2. Prihodi od prodaje (izvan grupe)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3. Prihodi na temelju upotrebe vlastitih proizvoda, robe i usluga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4. Ostali poslovni prihodi s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129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5. Ostali poslovni prihodi (izvan grupe)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706.500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II. POSLOVNI RASHODI (AOP 132+133+137+141+142+143+146+153)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1.796.330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Promjene vrijednosti zaliha proizvodnje u tijeku i gotovih proizvoda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2. Materijalni troškovi (AOP 134 do 136)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31.302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 a) Troškovi sirovina i materijala 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2.447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 b) Troškovi prodane robe 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 c) Ostali vanjski troškovi 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28.855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3. Troškovi osoblja (AOP 138 do 140)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3.465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 a) Neto plaće i nadnice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2.379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 b) Troškovi poreza i doprinosa iz plaća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139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595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 c) Doprinosi na plaće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491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4. Amortizacija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1.736.542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5. Ostali troškovi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20.677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6. Vrijednosna usklađenja (AOP 144+145)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a) dugotrajne imovine osim financijske imovine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b) kratkotrajne imovine osim financijske imovine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7. Rezerviranja (AOP 147 do 152)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a) Rezerviranja za mirovine, otpremnine i slične obveze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b) Rezerviranja za porezne obveze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c) Rezerviranja za započete sudske sporove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149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d) Rezerviranja za troškove obnavljanja prirodnih bogatstava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e) Rezerviranja za troškove u jamstvenim rokovima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i/>
                <w:iCs/>
                <w:sz w:val="16"/>
                <w:szCs w:val="18"/>
                <w:lang w:val="hr-HR" w:eastAsia="hr-HR"/>
              </w:rPr>
              <w:t xml:space="preserve">       f) Druga rezerviranja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8. Ostali poslovni rashodi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4.344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III. FINANCIJSKI PRIHODI (AOP 155 do 164)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1. Prihodi od ulaganja u udjele (dionice) poduzetnika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2. Prihodi od ulaganja u udjele (dionice) društava povezanih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sudjelujućim interesima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3. Prihodi od ostalih dugotrajnih financijskih ulaganja i zajmova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4. Ostali prihodi s osnove kamata iz odnosa s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4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5. Tečajne razlike i ostali financijski prihodi iz odnosa s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159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6. Prihodi od ostalih dugotrajnih financijskih ulaganja i zajmova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7. Ostali prihodi s osnove kamata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8. Tečajne razlike i ostali financijski prihodi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 9. Nerealizirani dobici (prihodi) od financijske imovine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10. Ostali financijski prihodi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IV. FINANCIJSKI RASHODI (AOP 166 do 172)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 1. Rashodi s osnove kamata i slični rashodi s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 Tečajne razlike i drugi rashodi s poduzetnicima unutar grupe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3. Rashodi s osnove kamata i slični rashodi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 Tečajne razlike i drugi rashodi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169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5. Nerealizirani gubici (rashodi) od financijske imovine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6. Vrijednosna usklađenja financijske imovine (neto)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7. Ostali financijski rashodi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6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V.    UDIO U DOBITI OD DRUŠTAVA POVEZANIH SUDJELUJUĆIM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INTERESOM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VI.   UDIO U DOBITI OD  ZAJEDNIČKIH POTHVATA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VII.  UDIO U GUBITKU OD DRUŠTAVA POVEZANIH SUDJELUJUĆIM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INTERESOM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VIII. UDIO U GUBITKU OD ZAJEDNIČKIH POTHVATA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IX.   UKUPNI PRIHODI (AOP 125+154+173 + 174)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706.500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X.    UKUPNI RASHODI (AOP 131+165+175 + 176)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1.796.330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XI.   DOBIT ILI GUBITAK PRIJE OPOREZIVANJA (AOP 177-178)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179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-1.089.830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1. Dobit prije oporezivanja (AOP 177-178)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 2. Gubitak prije oporezivanja (AOP 178-177)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1.089.830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XII.  POREZ NA DOBIT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XIII. DOBIT ILI GUBITAK RAZDOBLJA (AOP 179-182)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-1.089.830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1. Dobit razdoblja (AOP 179-182)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 2. Gubitak razdoblja (AOP 182-179)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1.089.830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6" w:type="dxa"/>
            <w:gridSpan w:val="10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PREKINUTO POSLOVANJE (popunjava poduzetnik obveznika MSFI-a samo ako ima prekinuto poslovanje)</w:t>
            </w:r>
          </w:p>
        </w:tc>
      </w:tr>
      <w:tr w:rsidR="007B01E7" w:rsidRPr="007B01E7" w:rsidTr="007B01E7">
        <w:trPr>
          <w:trHeight w:val="4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XIV. DOBIT ILI GUBITAK PREKINUTOG POSLOVANJA PRIJE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   OPOREZIVANJA (AOP 187-188)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1. Dobit prekinutog poslovanja prije oporezivanja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2. Gubitak prekinutog poslovanja prije oporezivanja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XV. POREZ NA DOBIT PREKINUTOG POSLOVANJA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189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1. Dobit prekinutog poslovanja za razdoblje (AOP 186-189)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2. Gubitak prekinutog poslovanja za razdoblje (AOP 189-186)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6" w:type="dxa"/>
            <w:gridSpan w:val="10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UKUPNO POSLOVANJE (popunjava samo poduzetnik obveznik MSFI-a koji ima prekinuto poslovanje)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XVI. DOBIT ILI GUBITAK PRIJE OPOREZIVANJA (AOP 179+186)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1. Dobit prije oporezivanja (AOP 192)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2. Gubitak prije oporezivanja (AOP 192)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XVII. POREZ NA DOBIT (AOP 182+189)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XVIII. DOBIT ILI GUBITAK RAZDOBLJA (AOP 192-195)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1. Dobit razdoblja (AOP 192-195)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2. Gubitak razdoblja (AOP 195-192)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6" w:type="dxa"/>
            <w:gridSpan w:val="10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DODATAK RDG-u (popunjava poduzetnik koji sastavlja konsolidirani godišnji financijski izvještaj)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XIX. DOBIT ILI GUBITAK RAZDOBLJA (AOP 200+201)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199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1. Pripisana imateljima kapitala matice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 2. Pripisana manjinskom (nekontrolirajućem) interesu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6" w:type="dxa"/>
            <w:gridSpan w:val="10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IZVJEŠTAJ O OSTALOJ SVEOBUHVATNOJ DOBITI (popunjava poduzetnik obveznik primjene MSFI-a)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 xml:space="preserve">I. DOBIT ILI GUBITAK RAZDOBLJA 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II. OSTALA SVEOBUHVATNA DOBIT/GUBITAK PRIJE POREZA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(AOP 204 do 211)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 Tečajne razlike iz preračuna inozemnog poslovanja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 Promjene revalorizacijskih rezervi dugotrajne materijalne i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nematerijalne imovine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3. Dobit ili gubitak s osnove naknadnog vrednovanja financijske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imovine raspoložive za prodaju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4. Dobit ili gubitak s osnove učinkovite zaštite novčanih tokova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5. Dobit ili gubitak s osnove učinkovite zaštite neto ulaganja u inozemstvu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208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4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6. Udio u ostaloj sveobuhvatnoj dobiti/gubitku društava povezanih</w:t>
            </w: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br/>
              <w:t xml:space="preserve">     sudjelujućim  interesom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209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7. Aktuarski dobici/gubici po planovima definiranih primanja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210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8. Ostale nevlasničke promjene kapitala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211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III. POREZ NA OSTALU SVEOBUHVATNU DOBIT RAZDOBLJA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212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IV. NETO OSTALA SVEOBUHVATNA DOBIT ILI GUBITAK (AOP 203-212)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213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V. SVEOBUHVATNA DOBIT ILI GUBITAK RAZDOBLJA (AOP 202+213)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214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7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066" w:type="dxa"/>
            <w:gridSpan w:val="10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DODATAK Izvještaju o  ostaloj sveobuhvatnoj dobiti (popunjava poduzetnik koji sastavlja konsolidirani izvještaj)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VI. SVEOBUHVATNA DOBIT ILI GUBITAK RAZDOBLJA (AOP 216+217)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215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1. Pripisana imateljima kapitala matice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216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  <w:tr w:rsidR="007B01E7" w:rsidRPr="007B01E7" w:rsidTr="007B01E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76" w:type="dxa"/>
            <w:gridSpan w:val="6"/>
            <w:hideMark/>
          </w:tcPr>
          <w:p w:rsidR="00AA45E4" w:rsidRPr="007B01E7" w:rsidRDefault="00AA45E4" w:rsidP="00AA45E4">
            <w:pPr>
              <w:ind w:firstLineChars="100" w:firstLine="160"/>
              <w:rPr>
                <w:rFonts w:ascii="Arial Narrow" w:eastAsia="Times New Roman" w:hAnsi="Arial Narrow" w:cs="Arial"/>
                <w:b w:val="0"/>
                <w:bCs w:val="0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2. Pripisana manjinskom (nekontrolirajućem) interesu</w:t>
            </w:r>
          </w:p>
        </w:tc>
        <w:tc>
          <w:tcPr>
            <w:tcW w:w="680" w:type="dxa"/>
            <w:noWrap/>
            <w:hideMark/>
          </w:tcPr>
          <w:p w:rsidR="00AA45E4" w:rsidRPr="007B01E7" w:rsidRDefault="00AA45E4" w:rsidP="00AA45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217</w:t>
            </w:r>
          </w:p>
        </w:tc>
        <w:tc>
          <w:tcPr>
            <w:tcW w:w="718" w:type="dxa"/>
            <w:noWrap/>
            <w:hideMark/>
          </w:tcPr>
          <w:p w:rsidR="00AA45E4" w:rsidRPr="007B01E7" w:rsidRDefault="00AA45E4" w:rsidP="00AA45E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b/>
                <w:bCs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243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  <w:tc>
          <w:tcPr>
            <w:tcW w:w="1249" w:type="dxa"/>
            <w:noWrap/>
            <w:hideMark/>
          </w:tcPr>
          <w:p w:rsidR="00AA45E4" w:rsidRPr="007B01E7" w:rsidRDefault="00AA45E4" w:rsidP="00AA45E4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</w:pPr>
            <w:r w:rsidRPr="007B01E7">
              <w:rPr>
                <w:rFonts w:ascii="Arial Narrow" w:eastAsia="Times New Roman" w:hAnsi="Arial Narrow" w:cs="Arial"/>
                <w:sz w:val="16"/>
                <w:szCs w:val="18"/>
                <w:lang w:val="hr-HR" w:eastAsia="hr-HR"/>
              </w:rPr>
              <w:t>0</w:t>
            </w:r>
          </w:p>
        </w:tc>
      </w:tr>
    </w:tbl>
    <w:p w:rsidR="00AA45E4" w:rsidRDefault="00AA45E4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009B1" w:rsidRDefault="004009B1" w:rsidP="004009B1">
      <w:pPr>
        <w:spacing w:after="0" w:line="360" w:lineRule="auto"/>
        <w:contextualSpacing/>
        <w:jc w:val="both"/>
        <w:rPr>
          <w:rFonts w:ascii="Arial Narrow" w:hAnsi="Arial Narrow" w:cs="Arial"/>
          <w:i/>
          <w:color w:val="FF0000"/>
          <w:sz w:val="24"/>
          <w:szCs w:val="24"/>
          <w:lang w:val="hr-HR"/>
        </w:rPr>
      </w:pPr>
    </w:p>
    <w:p w:rsidR="002F4B91" w:rsidRPr="00FC3105" w:rsidRDefault="002F4B91" w:rsidP="00FC3105">
      <w:pPr>
        <w:rPr>
          <w:lang w:val="hr-HR"/>
        </w:rPr>
      </w:pPr>
      <w:bookmarkStart w:id="39" w:name="_Toc472012452"/>
      <w:bookmarkStart w:id="40" w:name="_Toc477898301"/>
      <w:bookmarkStart w:id="41" w:name="_Toc522797245"/>
    </w:p>
    <w:p w:rsidR="008023A1" w:rsidRPr="007C02EB" w:rsidRDefault="008023A1" w:rsidP="00740D4E">
      <w:pPr>
        <w:pStyle w:val="Heading2"/>
        <w:jc w:val="both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42" w:name="_Toc54689144"/>
      <w:r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1.6. Opis </w:t>
      </w:r>
      <w:r w:rsidRPr="007C02EB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injenica i okolnosti iz kojih proizlazi postojanje uvjeta za otvaranje predste</w:t>
      </w:r>
      <w:r w:rsidRPr="007C02EB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ajnog postupka</w:t>
      </w:r>
      <w:bookmarkEnd w:id="39"/>
      <w:bookmarkEnd w:id="40"/>
      <w:bookmarkEnd w:id="41"/>
      <w:bookmarkEnd w:id="42"/>
      <w:r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8023A1" w:rsidRPr="006C34F0" w:rsidRDefault="008023A1" w:rsidP="008023A1">
      <w:pPr>
        <w:pStyle w:val="ColorfulShading-Accent31"/>
        <w:spacing w:line="360" w:lineRule="auto"/>
        <w:ind w:left="0" w:right="142"/>
        <w:jc w:val="both"/>
        <w:rPr>
          <w:rFonts w:ascii="Arial Narrow" w:eastAsiaTheme="minorEastAsia" w:hAnsi="Arial Narrow" w:cs="Arial"/>
          <w:sz w:val="24"/>
          <w:szCs w:val="24"/>
        </w:rPr>
      </w:pPr>
    </w:p>
    <w:p w:rsidR="00F36229" w:rsidRDefault="008023A1" w:rsidP="00D43D3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F36229" w:rsidRPr="00F36229">
        <w:rPr>
          <w:rFonts w:ascii="Arial Narrow" w:hAnsi="Arial Narrow" w:cs="Arial"/>
          <w:sz w:val="24"/>
          <w:szCs w:val="24"/>
          <w:lang w:val="hr-HR"/>
        </w:rPr>
        <w:t xml:space="preserve">bavi </w:t>
      </w:r>
      <w:r w:rsidR="00F36229">
        <w:rPr>
          <w:rFonts w:ascii="Arial Narrow" w:hAnsi="Arial Narrow" w:cs="Arial"/>
          <w:sz w:val="24"/>
          <w:szCs w:val="24"/>
          <w:lang w:val="hr-HR"/>
        </w:rPr>
        <w:t xml:space="preserve">se </w:t>
      </w:r>
      <w:r w:rsidR="00F36229" w:rsidRPr="00F36229">
        <w:rPr>
          <w:rFonts w:ascii="Arial Narrow" w:hAnsi="Arial Narrow" w:cs="Arial"/>
          <w:sz w:val="24"/>
          <w:szCs w:val="24"/>
          <w:lang w:val="hr-HR"/>
        </w:rPr>
        <w:t>uzgojem, otkupom, skladištenjem i prodajom voća i povrća, kao i punjenjem svježih 100% prirodnih sokova iz voća</w:t>
      </w:r>
      <w:r w:rsidR="00F36229">
        <w:rPr>
          <w:rFonts w:ascii="Arial Narrow" w:hAnsi="Arial Narrow" w:cs="Arial"/>
          <w:sz w:val="24"/>
          <w:szCs w:val="24"/>
          <w:lang w:val="hr-HR"/>
        </w:rPr>
        <w:t>. Tvrtka</w:t>
      </w:r>
      <w:r w:rsidR="00F36229" w:rsidRPr="00F36229">
        <w:rPr>
          <w:rFonts w:ascii="Arial Narrow" w:hAnsi="Arial Narrow" w:cs="Arial"/>
          <w:sz w:val="24"/>
          <w:szCs w:val="24"/>
          <w:lang w:val="hr-HR"/>
        </w:rPr>
        <w:t xml:space="preserve"> djeluje na području grada Lipika, gdje ima urede i hladnjaču s ULO tehnologijom kapaciteta 3000 tona voća. ULO hladnjača u Lipiku je najveća u zapadnoj Slavoniji. Na lokaciji hladnjače se obavlja otkup voća, proizvodnja prirodnog soka iz voća, skladištenje, te veleprodaja i odvoz voća. </w:t>
      </w:r>
      <w:r w:rsidR="00F36229">
        <w:rPr>
          <w:rFonts w:ascii="Arial Narrow" w:hAnsi="Arial Narrow" w:cs="Arial"/>
          <w:sz w:val="24"/>
          <w:szCs w:val="24"/>
          <w:lang w:val="hr-HR"/>
        </w:rPr>
        <w:t>Također posjeduju i voćnjake jabuka</w:t>
      </w:r>
      <w:r w:rsidR="00F36229" w:rsidRPr="00F36229">
        <w:rPr>
          <w:rFonts w:ascii="Arial Narrow" w:hAnsi="Arial Narrow" w:cs="Arial"/>
          <w:sz w:val="24"/>
          <w:szCs w:val="24"/>
          <w:lang w:val="hr-HR"/>
        </w:rPr>
        <w:t xml:space="preserve"> u Lipiku, Donjim Andrijevcima i Starim Perkovcima. Svi voćnjaci imaju EKO certifikat. </w:t>
      </w:r>
      <w:r w:rsidR="00F36229" w:rsidRPr="005758B7">
        <w:rPr>
          <w:rFonts w:ascii="Arial Narrow" w:hAnsi="Arial Narrow" w:cs="Arial"/>
          <w:sz w:val="24"/>
          <w:szCs w:val="24"/>
          <w:lang w:val="hr-HR"/>
        </w:rPr>
        <w:t xml:space="preserve">Glavni kupci su </w:t>
      </w:r>
      <w:r w:rsidR="00F36229">
        <w:rPr>
          <w:rFonts w:ascii="Arial Narrow" w:hAnsi="Arial Narrow" w:cs="Arial"/>
          <w:sz w:val="24"/>
          <w:szCs w:val="24"/>
          <w:lang w:val="hr-HR"/>
        </w:rPr>
        <w:t>domaći i inozemni.</w:t>
      </w:r>
    </w:p>
    <w:p w:rsidR="00F36229" w:rsidRDefault="00F36229" w:rsidP="00D43D3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023A1" w:rsidRPr="006C34F0" w:rsidRDefault="00C35F0B" w:rsidP="00D43D3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 xml:space="preserve">Do blokade poslovnog računa došlo je </w:t>
      </w:r>
      <w:r w:rsidR="00E07AEC">
        <w:rPr>
          <w:rFonts w:ascii="Arial Narrow" w:hAnsi="Arial Narrow" w:cs="Arial"/>
          <w:sz w:val="24"/>
          <w:szCs w:val="24"/>
          <w:lang w:val="hr-HR"/>
        </w:rPr>
        <w:t xml:space="preserve">zbog </w:t>
      </w:r>
      <w:r w:rsidR="00F36229">
        <w:rPr>
          <w:rFonts w:ascii="Arial Narrow" w:hAnsi="Arial Narrow" w:cs="Arial"/>
          <w:sz w:val="24"/>
          <w:szCs w:val="24"/>
          <w:lang w:val="hr-HR"/>
        </w:rPr>
        <w:t>nakupljanja troškova, te trenutne</w:t>
      </w:r>
      <w:r w:rsidR="00AC2E80">
        <w:rPr>
          <w:rFonts w:ascii="Arial Narrow" w:hAnsi="Arial Narrow" w:cs="Arial"/>
          <w:sz w:val="24"/>
          <w:szCs w:val="24"/>
          <w:lang w:val="hr-HR"/>
        </w:rPr>
        <w:t xml:space="preserve"> go</w:t>
      </w:r>
      <w:r w:rsidR="00F36229">
        <w:rPr>
          <w:rFonts w:ascii="Arial Narrow" w:hAnsi="Arial Narrow" w:cs="Arial"/>
          <w:sz w:val="24"/>
          <w:szCs w:val="24"/>
          <w:lang w:val="hr-HR"/>
        </w:rPr>
        <w:t xml:space="preserve">spodarsko – ekonomske  situacije prouzrokovane </w:t>
      </w:r>
      <w:r w:rsidR="00AC2E80">
        <w:rPr>
          <w:rFonts w:ascii="Arial Narrow" w:hAnsi="Arial Narrow" w:cs="Arial"/>
          <w:sz w:val="24"/>
          <w:szCs w:val="24"/>
          <w:lang w:val="hr-HR"/>
        </w:rPr>
        <w:t>COVID</w:t>
      </w:r>
      <w:r w:rsidR="00F36229">
        <w:rPr>
          <w:rFonts w:ascii="Arial Narrow" w:hAnsi="Arial Narrow" w:cs="Arial"/>
          <w:sz w:val="24"/>
          <w:szCs w:val="24"/>
          <w:lang w:val="hr-HR"/>
        </w:rPr>
        <w:t xml:space="preserve"> – om</w:t>
      </w:r>
      <w:r w:rsidR="007C02E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C2E80">
        <w:rPr>
          <w:rFonts w:ascii="Arial Narrow" w:hAnsi="Arial Narrow" w:cs="Arial"/>
          <w:sz w:val="24"/>
          <w:szCs w:val="24"/>
          <w:lang w:val="hr-HR"/>
        </w:rPr>
        <w:t>19</w:t>
      </w:r>
      <w:r w:rsidR="002F4B91">
        <w:rPr>
          <w:rFonts w:ascii="Arial Narrow" w:hAnsi="Arial Narrow" w:cs="Arial"/>
          <w:sz w:val="24"/>
          <w:szCs w:val="24"/>
          <w:lang w:val="hr-HR"/>
        </w:rPr>
        <w:t xml:space="preserve"> i čekanja na financijska ulaganja od strane banaka, odnosno kreditiranje. </w:t>
      </w:r>
      <w:r w:rsidR="00F36229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D43D3F" w:rsidRPr="006C34F0" w:rsidRDefault="00D43D3F" w:rsidP="00D43D3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2F4B91" w:rsidRDefault="008023A1" w:rsidP="008023A1">
      <w:pPr>
        <w:widowControl w:val="0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Tvrtka u uvjetima nelikvidnosti, nesolventnosti i u kona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nici s blokadom ra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una, nije u mogu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nosti poslovati i podmirivati dugove. </w:t>
      </w:r>
      <w:r w:rsidR="002F4B91">
        <w:rPr>
          <w:rFonts w:ascii="Arial Narrow" w:hAnsi="Arial Narrow" w:cs="Arial"/>
          <w:sz w:val="24"/>
          <w:szCs w:val="24"/>
          <w:lang w:val="hr-HR"/>
        </w:rPr>
        <w:t>No bez obzira na to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, tvrtka </w:t>
      </w:r>
      <w:r w:rsidR="002F4B91">
        <w:rPr>
          <w:rFonts w:ascii="Arial Narrow" w:hAnsi="Arial Narrow" w:cs="Arial"/>
          <w:sz w:val="24"/>
          <w:szCs w:val="24"/>
          <w:lang w:val="hr-HR"/>
        </w:rPr>
        <w:t>će povećati promet i prošriti distribuciju proizvoda na nova tržišta, te na taj način poboljšati trenutnu situaciju u tvrtci.</w:t>
      </w:r>
    </w:p>
    <w:p w:rsidR="00E82869" w:rsidRPr="006C34F0" w:rsidRDefault="00E82869" w:rsidP="00E82869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023A1" w:rsidRDefault="008023A1" w:rsidP="00E82869">
      <w:pPr>
        <w:spacing w:line="360" w:lineRule="auto"/>
        <w:jc w:val="both"/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</w:pP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 xml:space="preserve">Tvrtka </w:t>
      </w:r>
      <w:r w:rsidR="00D1005C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PINEAPPLE FRUITS D.O.O.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 xml:space="preserve"> odlu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ila se za pokretanje predste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ajnog postupka sukladno Ste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ajnom zakonu zbog postojanja prijete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ć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e nesposobnosti za pla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ć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 xml:space="preserve">anje </w:t>
      </w:r>
      <w:r w:rsidRPr="006C34F0">
        <w:rPr>
          <w:rFonts w:ascii="Arial Narrow" w:eastAsia="Times New Roman" w:hAnsi="Arial Narrow" w:cs="Lucida Sans"/>
          <w:color w:val="000000" w:themeColor="text1"/>
          <w:sz w:val="24"/>
          <w:szCs w:val="24"/>
          <w:lang w:val="hr-HR" w:eastAsia="hr-HR"/>
        </w:rPr>
        <w:t>š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to je dokazano potvrdom Financijske agencije o danima blokade i O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evidnikom o redoslijedu pla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ć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anja, koji su prilo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ž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eni Prijedlogu za otvaranje predste</w:t>
      </w:r>
      <w:r w:rsidRPr="006C34F0">
        <w:rPr>
          <w:rFonts w:ascii="Arial Narrow" w:eastAsia="Times New Roman" w:hAnsi="Arial Narrow" w:cs="Calibri"/>
          <w:color w:val="000000" w:themeColor="text1"/>
          <w:sz w:val="24"/>
          <w:szCs w:val="24"/>
          <w:lang w:val="hr-HR" w:eastAsia="hr-HR"/>
        </w:rPr>
        <w:t>č</w:t>
      </w:r>
      <w:r w:rsidR="00111CB9"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>ajnog postupka</w:t>
      </w:r>
      <w:r w:rsidRPr="006C34F0">
        <w:rPr>
          <w:rFonts w:ascii="Arial Narrow" w:eastAsia="Times New Roman" w:hAnsi="Arial Narrow" w:cs="Arial"/>
          <w:color w:val="000000" w:themeColor="text1"/>
          <w:sz w:val="24"/>
          <w:szCs w:val="24"/>
          <w:lang w:val="hr-HR" w:eastAsia="hr-HR"/>
        </w:rPr>
        <w:t xml:space="preserve">. </w:t>
      </w:r>
    </w:p>
    <w:p w:rsidR="0002448A" w:rsidRPr="0002448A" w:rsidRDefault="0002448A" w:rsidP="0002448A">
      <w:pPr>
        <w:rPr>
          <w:lang w:val="hr-HR" w:eastAsia="hr-HR"/>
        </w:rPr>
      </w:pPr>
      <w:bookmarkStart w:id="43" w:name="_Toc451235622"/>
      <w:bookmarkStart w:id="44" w:name="_Toc472012451"/>
      <w:bookmarkStart w:id="45" w:name="_Toc477898300"/>
      <w:bookmarkStart w:id="46" w:name="_Toc522797244"/>
      <w:bookmarkStart w:id="47" w:name="_Toc283111385"/>
      <w:bookmarkStart w:id="48" w:name="_Toc292093911"/>
    </w:p>
    <w:p w:rsidR="000B0721" w:rsidRPr="007C02EB" w:rsidRDefault="00FB0040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49" w:name="_Toc54689145"/>
      <w:r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1.7. </w:t>
      </w:r>
      <w:r w:rsidR="00206697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Opis </w:t>
      </w:r>
      <w:r w:rsidR="00206697" w:rsidRPr="007C02EB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206697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injenica i okolnosti iz kojih proizlazi postojanje </w:t>
      </w:r>
      <w:bookmarkEnd w:id="43"/>
      <w:r w:rsidR="000B0721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prijete</w:t>
      </w:r>
      <w:r w:rsidR="000B0721" w:rsidRPr="007C02EB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ć</w:t>
      </w:r>
      <w:r w:rsidR="000B0721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 nesposobnosti za pla</w:t>
      </w:r>
      <w:r w:rsidR="000B0721" w:rsidRPr="007C02EB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ć</w:t>
      </w:r>
      <w:r w:rsidR="000B0721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anje</w:t>
      </w:r>
      <w:bookmarkEnd w:id="44"/>
      <w:bookmarkEnd w:id="45"/>
      <w:bookmarkEnd w:id="46"/>
      <w:bookmarkEnd w:id="49"/>
      <w:r w:rsidR="004C0E13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D60E51" w:rsidRPr="006C34F0" w:rsidRDefault="00D60E51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45559" w:rsidRPr="006C34F0" w:rsidRDefault="00FF6576" w:rsidP="0081004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Sukladno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l. 4. 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ajnog Zakona, </w:t>
      </w:r>
      <w:r w:rsidR="006771C9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u uvjetima nastupa nelikvidnosti koje se ogleda u nemogu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nost</w:t>
      </w:r>
      <w:r w:rsidR="00A7193C" w:rsidRPr="006C34F0">
        <w:rPr>
          <w:rFonts w:ascii="Arial Narrow" w:hAnsi="Arial Narrow" w:cs="Arial"/>
          <w:sz w:val="24"/>
          <w:szCs w:val="24"/>
          <w:lang w:val="hr-HR"/>
        </w:rPr>
        <w:t>i da</w:t>
      </w:r>
      <w:r w:rsidR="0032191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ED33E1"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poduzetim mjerama financijskog restrukturiranja izvan</w:t>
      </w:r>
      <w:r w:rsidR="00DD3B54" w:rsidRPr="006C34F0">
        <w:rPr>
          <w:rFonts w:ascii="Arial Narrow" w:hAnsi="Arial Narrow" w:cs="Arial"/>
          <w:sz w:val="24"/>
          <w:szCs w:val="24"/>
          <w:lang w:val="hr-HR"/>
        </w:rPr>
        <w:t xml:space="preserve"> predste</w:t>
      </w:r>
      <w:r w:rsidR="00DD3B54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DD3B54" w:rsidRPr="006C34F0">
        <w:rPr>
          <w:rFonts w:ascii="Arial Narrow" w:hAnsi="Arial Narrow" w:cs="Arial"/>
          <w:sz w:val="24"/>
          <w:szCs w:val="24"/>
          <w:lang w:val="hr-HR"/>
        </w:rPr>
        <w:t>ajnog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</w:t>
      </w:r>
      <w:r w:rsidR="00581940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stupka sam</w:t>
      </w:r>
      <w:r w:rsidR="00321916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us</w:t>
      </w:r>
      <w:r w:rsidR="006771C9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postavi stanje likvidnosti, tvrtka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ED33E1"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pokre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</w:t>
      </w:r>
      <w:r w:rsidR="00DD3B54" w:rsidRPr="006C34F0">
        <w:rPr>
          <w:rFonts w:ascii="Arial Narrow" w:hAnsi="Arial Narrow" w:cs="Arial"/>
          <w:sz w:val="24"/>
          <w:szCs w:val="24"/>
          <w:lang w:val="hr-HR"/>
        </w:rPr>
        <w:t xml:space="preserve"> predste</w:t>
      </w:r>
      <w:r w:rsidR="00DD3B54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DD3B54" w:rsidRPr="006C34F0">
        <w:rPr>
          <w:rFonts w:ascii="Arial Narrow" w:hAnsi="Arial Narrow" w:cs="Arial"/>
          <w:sz w:val="24"/>
          <w:szCs w:val="24"/>
          <w:lang w:val="hr-HR"/>
        </w:rPr>
        <w:t>ajni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postupak. </w:t>
      </w:r>
      <w:r w:rsidR="007D539B" w:rsidRPr="006C34F0">
        <w:rPr>
          <w:rFonts w:ascii="Arial Narrow" w:hAnsi="Arial Narrow" w:cs="Arial"/>
          <w:sz w:val="24"/>
          <w:szCs w:val="24"/>
          <w:lang w:val="hr-HR"/>
        </w:rPr>
        <w:t>Prijete</w:t>
      </w:r>
      <w:r w:rsidR="007D539B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7D539B" w:rsidRPr="006C34F0">
        <w:rPr>
          <w:rFonts w:ascii="Arial Narrow" w:hAnsi="Arial Narrow" w:cs="Arial"/>
          <w:sz w:val="24"/>
          <w:szCs w:val="24"/>
          <w:lang w:val="hr-HR"/>
        </w:rPr>
        <w:t>a nesposobnost za pla</w:t>
      </w:r>
      <w:r w:rsidR="007D539B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7D539B" w:rsidRPr="006C34F0">
        <w:rPr>
          <w:rFonts w:ascii="Arial Narrow" w:hAnsi="Arial Narrow" w:cs="Arial"/>
          <w:sz w:val="24"/>
          <w:szCs w:val="24"/>
          <w:lang w:val="hr-HR"/>
        </w:rPr>
        <w:t xml:space="preserve">anje ogleda se u </w:t>
      </w:r>
      <w:r w:rsidR="007D539B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7D539B" w:rsidRPr="006C34F0">
        <w:rPr>
          <w:rFonts w:ascii="Arial Narrow" w:hAnsi="Arial Narrow" w:cs="Arial"/>
          <w:sz w:val="24"/>
          <w:szCs w:val="24"/>
          <w:lang w:val="hr-HR"/>
        </w:rPr>
        <w:t>injenici da</w:t>
      </w:r>
      <w:r w:rsidR="0081004E" w:rsidRPr="006C34F0">
        <w:rPr>
          <w:rFonts w:ascii="Arial Narrow" w:hAnsi="Arial Narrow" w:cs="Arial"/>
          <w:sz w:val="24"/>
          <w:szCs w:val="24"/>
          <w:lang w:val="hr-HR"/>
        </w:rPr>
        <w:t xml:space="preserve"> d</w:t>
      </w:r>
      <w:r w:rsidR="000362E0" w:rsidRPr="006C34F0">
        <w:rPr>
          <w:rFonts w:ascii="Arial Narrow" w:hAnsi="Arial Narrow" w:cs="Arial"/>
          <w:sz w:val="24"/>
          <w:szCs w:val="24"/>
          <w:lang w:val="hr-HR"/>
        </w:rPr>
        <w:t>u</w:t>
      </w:r>
      <w:r w:rsidR="000362E0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0362E0" w:rsidRPr="006C34F0">
        <w:rPr>
          <w:rFonts w:ascii="Arial Narrow" w:hAnsi="Arial Narrow" w:cs="Arial"/>
          <w:sz w:val="24"/>
          <w:szCs w:val="24"/>
          <w:lang w:val="hr-HR"/>
        </w:rPr>
        <w:t>nik u O</w:t>
      </w:r>
      <w:r w:rsidR="000362E0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0362E0" w:rsidRPr="006C34F0">
        <w:rPr>
          <w:rFonts w:ascii="Arial Narrow" w:hAnsi="Arial Narrow" w:cs="Arial"/>
          <w:sz w:val="24"/>
          <w:szCs w:val="24"/>
          <w:lang w:val="hr-HR"/>
        </w:rPr>
        <w:t>evidniku redoslijeda osnova za pla</w:t>
      </w:r>
      <w:r w:rsidR="000362E0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0362E0" w:rsidRPr="006C34F0">
        <w:rPr>
          <w:rFonts w:ascii="Arial Narrow" w:hAnsi="Arial Narrow" w:cs="Arial"/>
          <w:sz w:val="24"/>
          <w:szCs w:val="24"/>
          <w:lang w:val="hr-HR"/>
        </w:rPr>
        <w:t xml:space="preserve">anje koji vodi Financijska agencija ima </w:t>
      </w:r>
      <w:r w:rsidR="008C4EE1" w:rsidRPr="006C34F0">
        <w:rPr>
          <w:rFonts w:ascii="Arial Narrow" w:hAnsi="Arial Narrow" w:cs="Arial"/>
          <w:sz w:val="24"/>
          <w:szCs w:val="24"/>
          <w:lang w:val="hr-HR"/>
        </w:rPr>
        <w:t>evidentirane neizvršene osnove</w:t>
      </w:r>
      <w:r w:rsidR="000362E0" w:rsidRPr="006C34F0">
        <w:rPr>
          <w:rFonts w:ascii="Arial Narrow" w:hAnsi="Arial Narrow" w:cs="Arial"/>
          <w:sz w:val="24"/>
          <w:szCs w:val="24"/>
          <w:lang w:val="hr-HR"/>
        </w:rPr>
        <w:t xml:space="preserve"> za pla</w:t>
      </w:r>
      <w:r w:rsidR="000362E0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0362E0" w:rsidRPr="006C34F0">
        <w:rPr>
          <w:rFonts w:ascii="Arial Narrow" w:hAnsi="Arial Narrow" w:cs="Arial"/>
          <w:sz w:val="24"/>
          <w:szCs w:val="24"/>
          <w:lang w:val="hr-HR"/>
        </w:rPr>
        <w:t>anje</w:t>
      </w:r>
      <w:r w:rsidR="008C4EE1" w:rsidRPr="006C34F0">
        <w:rPr>
          <w:rFonts w:ascii="Arial Narrow" w:hAnsi="Arial Narrow" w:cs="Arial"/>
          <w:sz w:val="24"/>
          <w:szCs w:val="24"/>
          <w:lang w:val="hr-HR"/>
        </w:rPr>
        <w:t xml:space="preserve">, odnosno da je na dan predaje Prijedloga za </w:t>
      </w:r>
      <w:r w:rsidR="008C4EE1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pokretanje predste</w:t>
      </w:r>
      <w:r w:rsidR="008C4EE1"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8C4EE1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</w:t>
      </w:r>
      <w:r w:rsidR="00DD3B54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og postupka </w:t>
      </w:r>
      <w:r w:rsidR="004D361E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do</w:t>
      </w:r>
      <w:r w:rsidR="004D361E" w:rsidRPr="006C34F0">
        <w:rPr>
          <w:rFonts w:ascii="Arial Narrow" w:hAnsi="Arial Narrow" w:cs="Arial"/>
          <w:sz w:val="24"/>
          <w:szCs w:val="24"/>
          <w:lang w:val="hr-HR"/>
        </w:rPr>
        <w:t xml:space="preserve"> 60 dana u blokadi </w:t>
      </w:r>
      <w:r w:rsidR="00CF679C" w:rsidRPr="006C34F0">
        <w:rPr>
          <w:rFonts w:ascii="Arial Narrow" w:hAnsi="Arial Narrow" w:cs="Arial"/>
          <w:sz w:val="24"/>
          <w:szCs w:val="24"/>
          <w:lang w:val="hr-HR"/>
        </w:rPr>
        <w:t>što je dokazao potvr</w:t>
      </w:r>
      <w:r w:rsidR="0086695A" w:rsidRPr="006C34F0">
        <w:rPr>
          <w:rFonts w:ascii="Arial Narrow" w:hAnsi="Arial Narrow" w:cs="Arial"/>
          <w:sz w:val="24"/>
          <w:szCs w:val="24"/>
          <w:lang w:val="hr-HR"/>
        </w:rPr>
        <w:t>dom sa Fine o danima blokade i O</w:t>
      </w:r>
      <w:r w:rsidR="00CF679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CF679C" w:rsidRPr="006C34F0">
        <w:rPr>
          <w:rFonts w:ascii="Arial Narrow" w:hAnsi="Arial Narrow" w:cs="Arial"/>
          <w:sz w:val="24"/>
          <w:szCs w:val="24"/>
          <w:lang w:val="hr-HR"/>
        </w:rPr>
        <w:t xml:space="preserve">evidnikom o </w:t>
      </w:r>
      <w:r w:rsidR="00176638" w:rsidRPr="006C34F0">
        <w:rPr>
          <w:rFonts w:ascii="Arial Narrow" w:hAnsi="Arial Narrow" w:cs="Arial"/>
          <w:sz w:val="24"/>
          <w:szCs w:val="24"/>
          <w:lang w:val="hr-HR"/>
        </w:rPr>
        <w:t>redosljedu pla</w:t>
      </w:r>
      <w:r w:rsidR="00176638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176638" w:rsidRPr="006C34F0">
        <w:rPr>
          <w:rFonts w:ascii="Arial Narrow" w:hAnsi="Arial Narrow" w:cs="Arial"/>
          <w:sz w:val="24"/>
          <w:szCs w:val="24"/>
          <w:lang w:val="hr-HR"/>
        </w:rPr>
        <w:t>anja koji su prilo</w:t>
      </w:r>
      <w:r w:rsidR="00176638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176638" w:rsidRPr="006C34F0">
        <w:rPr>
          <w:rFonts w:ascii="Arial Narrow" w:hAnsi="Arial Narrow" w:cs="Arial"/>
          <w:sz w:val="24"/>
          <w:szCs w:val="24"/>
          <w:lang w:val="hr-HR"/>
        </w:rPr>
        <w:t xml:space="preserve">eni </w:t>
      </w:r>
      <w:r w:rsidR="00374C04" w:rsidRPr="006C34F0">
        <w:rPr>
          <w:rFonts w:ascii="Arial Narrow" w:hAnsi="Arial Narrow" w:cs="Arial"/>
          <w:sz w:val="24"/>
          <w:szCs w:val="24"/>
          <w:lang w:val="hr-HR"/>
        </w:rPr>
        <w:t>Prijedlogu za pokretanje</w:t>
      </w:r>
      <w:r w:rsidR="00DD3B54" w:rsidRPr="006C34F0">
        <w:rPr>
          <w:rFonts w:ascii="Arial Narrow" w:hAnsi="Arial Narrow" w:cs="Arial"/>
          <w:sz w:val="24"/>
          <w:szCs w:val="24"/>
          <w:lang w:val="hr-HR"/>
        </w:rPr>
        <w:t xml:space="preserve"> predste</w:t>
      </w:r>
      <w:r w:rsidR="00DD3B54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DD3B54" w:rsidRPr="006C34F0">
        <w:rPr>
          <w:rFonts w:ascii="Arial Narrow" w:hAnsi="Arial Narrow" w:cs="Arial"/>
          <w:sz w:val="24"/>
          <w:szCs w:val="24"/>
          <w:lang w:val="hr-HR"/>
        </w:rPr>
        <w:t>ajnog</w:t>
      </w:r>
      <w:r w:rsidR="00CF679C" w:rsidRPr="006C34F0">
        <w:rPr>
          <w:rFonts w:ascii="Arial Narrow" w:hAnsi="Arial Narrow" w:cs="Arial"/>
          <w:sz w:val="24"/>
          <w:szCs w:val="24"/>
          <w:lang w:val="hr-HR"/>
        </w:rPr>
        <w:t xml:space="preserve"> postupka</w:t>
      </w:r>
      <w:r w:rsidR="00CD45D6" w:rsidRPr="006C34F0">
        <w:rPr>
          <w:rFonts w:ascii="Arial Narrow" w:hAnsi="Arial Narrow" w:cs="Arial"/>
          <w:sz w:val="24"/>
          <w:szCs w:val="24"/>
          <w:lang w:val="hr-HR"/>
        </w:rPr>
        <w:t xml:space="preserve">. </w:t>
      </w:r>
    </w:p>
    <w:p w:rsidR="00E07AEC" w:rsidRDefault="007D4B9A" w:rsidP="000807B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bCs/>
          <w:sz w:val="24"/>
          <w:szCs w:val="24"/>
          <w:lang w:val="hr-HR"/>
        </w:rPr>
        <w:t>Bez provedba mjera financijskog i opera</w:t>
      </w:r>
      <w:r w:rsidR="0086695A" w:rsidRPr="006C34F0">
        <w:rPr>
          <w:rFonts w:ascii="Arial Narrow" w:hAnsi="Arial Narrow" w:cs="Arial"/>
          <w:bCs/>
          <w:sz w:val="24"/>
          <w:szCs w:val="24"/>
          <w:lang w:val="hr-HR"/>
        </w:rPr>
        <w:t>tivnog restrukturiranja, tvrtka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 ne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>e biti u mogu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nosti podmirivati obaveze u skladu sa zakonskim rokovima. </w:t>
      </w:r>
    </w:p>
    <w:p w:rsidR="003D7EE9" w:rsidRPr="006C34F0" w:rsidRDefault="003D7EE9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323235"/>
          <w:sz w:val="24"/>
          <w:szCs w:val="24"/>
          <w:lang w:val="hr-HR"/>
        </w:rPr>
      </w:pPr>
    </w:p>
    <w:p w:rsidR="004C0E13" w:rsidRPr="007C02EB" w:rsidRDefault="00991960" w:rsidP="00991960">
      <w:pPr>
        <w:pStyle w:val="Heading2"/>
        <w:rPr>
          <w:rFonts w:ascii="Arial Narrow" w:hAnsi="Arial Narrow"/>
          <w:bCs/>
          <w:iCs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50" w:name="_Toc451235623"/>
      <w:bookmarkStart w:id="51" w:name="_Toc472012453"/>
      <w:bookmarkStart w:id="52" w:name="_Toc477898302"/>
      <w:bookmarkStart w:id="53" w:name="_Toc522797246"/>
      <w:bookmarkStart w:id="54" w:name="_Toc54689146"/>
      <w:bookmarkStart w:id="55" w:name="_Toc273607768"/>
      <w:bookmarkEnd w:id="47"/>
      <w:bookmarkEnd w:id="48"/>
      <w:r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1.8</w:t>
      </w:r>
      <w:r w:rsidR="0095362B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. </w:t>
      </w:r>
      <w:r w:rsidR="00673A16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Ukupne obveze društva</w:t>
      </w:r>
      <w:bookmarkEnd w:id="50"/>
      <w:bookmarkEnd w:id="51"/>
      <w:bookmarkEnd w:id="52"/>
      <w:bookmarkEnd w:id="53"/>
      <w:bookmarkEnd w:id="54"/>
      <w:r w:rsidR="00673A16" w:rsidRPr="007C02EB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FE00A5" w:rsidRPr="006C34F0" w:rsidRDefault="00FE00A5" w:rsidP="000807BB">
      <w:pPr>
        <w:spacing w:after="0" w:line="360" w:lineRule="auto"/>
        <w:contextualSpacing/>
        <w:jc w:val="both"/>
        <w:rPr>
          <w:rFonts w:ascii="Arial Narrow" w:hAnsi="Arial Narrow" w:cs="Arial"/>
          <w:i/>
          <w:sz w:val="24"/>
          <w:szCs w:val="24"/>
          <w:lang w:val="hr-HR"/>
        </w:rPr>
      </w:pPr>
    </w:p>
    <w:p w:rsidR="00E75124" w:rsidRDefault="00AD05AF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</w:t>
      </w:r>
      <w:r w:rsidR="00673A16" w:rsidRPr="006C34F0">
        <w:rPr>
          <w:rFonts w:ascii="Arial Narrow" w:hAnsi="Arial Narrow" w:cs="Arial"/>
          <w:sz w:val="24"/>
          <w:szCs w:val="24"/>
          <w:lang w:val="hr-HR"/>
        </w:rPr>
        <w:t>bveze društva</w:t>
      </w:r>
      <w:r w:rsidR="009073E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ED33E1"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673A16" w:rsidRPr="006C34F0">
        <w:rPr>
          <w:rFonts w:ascii="Arial Narrow" w:hAnsi="Arial Narrow" w:cs="Arial"/>
          <w:sz w:val="24"/>
          <w:szCs w:val="24"/>
          <w:lang w:val="hr-HR"/>
        </w:rPr>
        <w:t xml:space="preserve">na dan </w:t>
      </w:r>
      <w:r w:rsidR="00D1005C">
        <w:rPr>
          <w:rFonts w:ascii="Arial Narrow" w:hAnsi="Arial Narrow" w:cs="Arial"/>
          <w:sz w:val="24"/>
          <w:szCs w:val="24"/>
          <w:lang w:val="hr-HR"/>
        </w:rPr>
        <w:t>31.07.2020.</w:t>
      </w:r>
      <w:r w:rsidR="00163535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prikazane su kako slijedi:</w:t>
      </w:r>
    </w:p>
    <w:tbl>
      <w:tblPr>
        <w:tblStyle w:val="GridTable4-Accent5"/>
        <w:tblW w:w="7105" w:type="dxa"/>
        <w:jc w:val="center"/>
        <w:tblLook w:val="04A0" w:firstRow="1" w:lastRow="0" w:firstColumn="1" w:lastColumn="0" w:noHBand="0" w:noVBand="1"/>
      </w:tblPr>
      <w:tblGrid>
        <w:gridCol w:w="453"/>
        <w:gridCol w:w="1283"/>
        <w:gridCol w:w="2905"/>
        <w:gridCol w:w="1981"/>
        <w:gridCol w:w="1174"/>
        <w:gridCol w:w="1236"/>
      </w:tblGrid>
      <w:tr w:rsidR="000431DD" w:rsidRPr="000431DD" w:rsidTr="000431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0431DD" w:rsidRPr="000431DD" w:rsidRDefault="000431DD" w:rsidP="000431DD">
            <w:pPr>
              <w:jc w:val="center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RB</w:t>
            </w:r>
          </w:p>
        </w:tc>
        <w:tc>
          <w:tcPr>
            <w:tcW w:w="68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0431DD" w:rsidRPr="000431DD" w:rsidRDefault="000431DD" w:rsidP="000431D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OIB VJEROVNIKA</w:t>
            </w:r>
          </w:p>
        </w:tc>
        <w:tc>
          <w:tcPr>
            <w:tcW w:w="2905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0431DD" w:rsidRPr="000431DD" w:rsidRDefault="000431DD" w:rsidP="000431D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NAZIV VJEROVNIKA</w:t>
            </w:r>
          </w:p>
        </w:tc>
        <w:tc>
          <w:tcPr>
            <w:tcW w:w="198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0431DD" w:rsidRPr="000431DD" w:rsidRDefault="000431DD" w:rsidP="000431D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ADRESA VJEROVNIKA</w:t>
            </w:r>
          </w:p>
        </w:tc>
        <w:tc>
          <w:tcPr>
            <w:tcW w:w="6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0431DD" w:rsidRPr="000431DD" w:rsidRDefault="000431DD" w:rsidP="000431D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IZNOS</w:t>
            </w:r>
          </w:p>
        </w:tc>
        <w:tc>
          <w:tcPr>
            <w:tcW w:w="66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0431DD" w:rsidRPr="000431DD" w:rsidRDefault="000431DD" w:rsidP="000431D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STRUKTURA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19662894210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"GAJBA" - PROIZVODNJA DRVENE AMBALAŽE, VL. IVICA ŠKUDAR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Petra Preradovića 65, 48362 KOZAREVAC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14.455,50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0,31%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29506790216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A.RUBINIA ĐAKOVIĆ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Sv. Marka 105 - 35211 Trnjani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112.679,39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2,40%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64525570063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ARITHMETICA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A.G.Matoša 1  -   21220 Trogir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33.000,00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0,70%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05158486364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BARETID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Školska 5/a - 31325 Čeminac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46.929,71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1,00%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81103558092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E.ON ENERGIJA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Capraška ulica 6  - 10000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2.403,04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0,05%</w:t>
            </w:r>
          </w:p>
        </w:tc>
      </w:tr>
      <w:tr w:rsidR="000431DD" w:rsidRPr="000431DD" w:rsidTr="000431DD">
        <w:trPr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14555304503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E.ON PLIN d.o.o.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Capraška ulica 6,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20.416,19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0,43%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43196892638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ECOGOS d.o.o. 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Kolodvorska 1A - 31224 Niza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20.553,75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0,44%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19212513210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EURO DAUS D.D.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Put Mostina 1 21000 SPLIT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16.920,59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0,36%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Radnička cesta 54 - 10000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859.859,03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18,30%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26289199529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GRAD LIPIK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M.TEREZIJE 27 - 34551 LIPIK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13.783,40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0,29%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11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44178334741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GRADEC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B. IVANA MAŽURANIĆA 32 - 35425 DAVOR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191.004,26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4,06%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12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ULICA GRADA VUKOVARA 37, 10000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278.492,67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5,93%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13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KATANČIĆEVA 5,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594.317,61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12,65%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14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36825933202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MONEO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Put Supavla 1 - 21000 Split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111.550,00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2,37%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15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92921283762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NEZAVISNA TELEVIZIJA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Kamenarka 30 - 10000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8.550,00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0,18%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16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98985031498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OPG KLJAKOVIĆ-GAŠPIĆ ZLATAN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Antuna Stipančića 24, 10000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13.410,00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0,29%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17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64449765021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POLJOPRIVREDNA ZADRUGA BRANITELJ EKO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Donji Majar 21, 31416 Majar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23.261,88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0,49%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01625701648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POLJOPRIVREDNI OBRT FALTIS-JABUKA, VL. DANIJELA FALTIS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Livadarska 10, 44316 VELIKA LUDINA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40.100,63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0,85%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19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36971387052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RAŠELJKE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TRG DR. FRANE TUĐMANA 5, 44330 NOVSKA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250.717,82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5,34%</w:t>
            </w:r>
          </w:p>
        </w:tc>
      </w:tr>
      <w:tr w:rsidR="000431DD" w:rsidRPr="000431DD" w:rsidTr="000431DD">
        <w:trPr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20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TIV-BAKARIĆ AUTOPRIJEVOZ I POLJOPRIVREDA, TIHOMIR BAKARIĆ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Mije Stuparića 95 - 44320 Kutina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42.926,39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0,91%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21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83920143090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TOMISLAV BAKARIĆ OPG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Bilogorska 7 - 44320 Kutina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42.101,63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0,90%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22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60402678473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TRANSPORTI obrt za prijevoz, trgovinu i usluge, VL, JAGO JURIĆ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Aljmaška 15, 10360 Sesvete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16.275,00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0,35%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23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76133638720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TRGO-INVEST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Dragutina Rakovica 74,  35209 Bukovlje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1.331,18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0,03%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24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52871551229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VOĆNJAK d.o.o. u stečaju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Matice Hrvatske 4/1 - 43000 Bjelovar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79.006,38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1,68%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25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63949120108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ZDRAVO I KVALITETNO FRUTARIJA d.o.o.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BRAČKA 13 - 21000 SPLIT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453.285,94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9,65%</w:t>
            </w:r>
          </w:p>
        </w:tc>
      </w:tr>
      <w:tr w:rsidR="000431DD" w:rsidRPr="000431DD" w:rsidTr="000431DD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26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79735657596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ZLATKO MATIJAŠEVIĆ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SPLIT, BRAČKA 13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450,00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0,01%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27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2905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HRVATSKA BANKA ZA OBNOVU I RAZVITAK</w:t>
            </w:r>
          </w:p>
        </w:tc>
        <w:tc>
          <w:tcPr>
            <w:tcW w:w="1981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J. Strossmayera 9,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1.222.592,52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26,02%</w:t>
            </w:r>
          </w:p>
        </w:tc>
      </w:tr>
      <w:tr w:rsidR="000431DD" w:rsidRPr="000431DD" w:rsidTr="000431DD">
        <w:trPr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28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Radnička cesta 80,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2.329,96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0,05%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29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93.128,07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1,98%</w:t>
            </w:r>
          </w:p>
        </w:tc>
      </w:tr>
      <w:tr w:rsidR="000431DD" w:rsidRPr="000431DD" w:rsidTr="000431DD">
        <w:trPr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30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85838876101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NIBON PAK d.o.o.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Kamenarka 26,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23.432,15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0,50%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31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81793146560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HT d.d.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Radnička cesta 21,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20.087,75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0,43%</w:t>
            </w:r>
          </w:p>
        </w:tc>
      </w:tr>
      <w:tr w:rsidR="000431DD" w:rsidRPr="000431DD" w:rsidTr="000431DD">
        <w:trPr>
          <w:trHeight w:val="4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32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57579819162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JAVNI BILJEŽNIK ŽELJKA MAROSLAVAC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AVENIJA DUBROVNIK 12, 10000, ZAGREB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553,81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0,01%</w:t>
            </w:r>
          </w:p>
        </w:tc>
      </w:tr>
      <w:tr w:rsidR="000431DD" w:rsidRPr="000431DD" w:rsidTr="000431D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33</w:t>
            </w:r>
          </w:p>
        </w:tc>
        <w:tc>
          <w:tcPr>
            <w:tcW w:w="687" w:type="dxa"/>
            <w:noWrap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1625701648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POLJOPRIVREDNI OBRT "FALTIS-JABUKA", DANIJELA FALTIS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LIVADARSKA 10, 44316, VELIKA LUDINA</w:t>
            </w:r>
          </w:p>
        </w:tc>
        <w:tc>
          <w:tcPr>
            <w:tcW w:w="628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49.532,50</w:t>
            </w:r>
          </w:p>
        </w:tc>
        <w:tc>
          <w:tcPr>
            <w:tcW w:w="662" w:type="dxa"/>
            <w:noWrap/>
            <w:hideMark/>
          </w:tcPr>
          <w:p w:rsidR="000431DD" w:rsidRPr="000431DD" w:rsidRDefault="000431DD" w:rsidP="000431D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1,05%</w:t>
            </w:r>
          </w:p>
        </w:tc>
      </w:tr>
      <w:tr w:rsidR="000431DD" w:rsidRPr="000431DD" w:rsidTr="000431DD">
        <w:trPr>
          <w:trHeight w:val="26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2" w:type="dxa"/>
            <w:hideMark/>
          </w:tcPr>
          <w:p w:rsidR="000431DD" w:rsidRPr="000431DD" w:rsidRDefault="000431DD" w:rsidP="000431DD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687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905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81" w:type="dxa"/>
            <w:hideMark/>
          </w:tcPr>
          <w:p w:rsidR="000431DD" w:rsidRPr="000431DD" w:rsidRDefault="000431DD" w:rsidP="000431D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Ukupno:</w:t>
            </w:r>
          </w:p>
        </w:tc>
        <w:tc>
          <w:tcPr>
            <w:tcW w:w="628" w:type="dxa"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4.699.438,75</w:t>
            </w:r>
          </w:p>
        </w:tc>
        <w:tc>
          <w:tcPr>
            <w:tcW w:w="662" w:type="dxa"/>
            <w:hideMark/>
          </w:tcPr>
          <w:p w:rsidR="000431DD" w:rsidRPr="000431DD" w:rsidRDefault="000431DD" w:rsidP="000431D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0431D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100,00%</w:t>
            </w:r>
          </w:p>
        </w:tc>
      </w:tr>
    </w:tbl>
    <w:p w:rsidR="00580C39" w:rsidRDefault="00580C39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6071B4" w:rsidRDefault="00396550" w:rsidP="00926ABC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7C02EB">
        <w:rPr>
          <w:rFonts w:ascii="Arial Narrow" w:hAnsi="Arial Narrow" w:cs="Arial"/>
          <w:i/>
          <w:sz w:val="24"/>
          <w:szCs w:val="24"/>
          <w:lang w:val="hr-HR"/>
        </w:rPr>
        <w:t>Obveze koje sudjeluju u predste</w:t>
      </w:r>
      <w:r w:rsidRPr="007C02EB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7C02EB">
        <w:rPr>
          <w:rFonts w:ascii="Arial Narrow" w:hAnsi="Arial Narrow" w:cs="Arial"/>
          <w:i/>
          <w:sz w:val="24"/>
          <w:szCs w:val="24"/>
          <w:lang w:val="hr-HR"/>
        </w:rPr>
        <w:t>ajnom postupku</w:t>
      </w:r>
    </w:p>
    <w:p w:rsidR="001F796A" w:rsidRDefault="001F796A" w:rsidP="003A6508">
      <w:pPr>
        <w:spacing w:line="360" w:lineRule="auto"/>
        <w:rPr>
          <w:rFonts w:ascii="Arial Narrow" w:hAnsi="Arial Narrow" w:cs="Arial"/>
          <w:i/>
          <w:sz w:val="24"/>
          <w:szCs w:val="24"/>
          <w:lang w:val="hr-HR"/>
        </w:rPr>
      </w:pPr>
      <w:bookmarkStart w:id="56" w:name="_Toc451235624"/>
      <w:bookmarkStart w:id="57" w:name="_Toc472012454"/>
      <w:bookmarkStart w:id="58" w:name="_Toc477898303"/>
    </w:p>
    <w:p w:rsidR="00926ABC" w:rsidRDefault="00926ABC" w:rsidP="003A6508">
      <w:pPr>
        <w:spacing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tbl>
      <w:tblPr>
        <w:tblStyle w:val="GridTable4-Accent5"/>
        <w:tblW w:w="9293" w:type="dxa"/>
        <w:jc w:val="center"/>
        <w:tblLook w:val="04A0" w:firstRow="1" w:lastRow="0" w:firstColumn="1" w:lastColumn="0" w:noHBand="0" w:noVBand="1"/>
      </w:tblPr>
      <w:tblGrid>
        <w:gridCol w:w="430"/>
        <w:gridCol w:w="1119"/>
        <w:gridCol w:w="2626"/>
        <w:gridCol w:w="2684"/>
        <w:gridCol w:w="1161"/>
        <w:gridCol w:w="1296"/>
      </w:tblGrid>
      <w:tr w:rsidR="00926ABC" w:rsidRPr="00926ABC" w:rsidTr="00926A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RB</w:t>
            </w:r>
          </w:p>
        </w:tc>
        <w:tc>
          <w:tcPr>
            <w:tcW w:w="110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926ABC" w:rsidRPr="00926ABC" w:rsidRDefault="00926ABC" w:rsidP="00926A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OIB</w:t>
            </w:r>
          </w:p>
        </w:tc>
        <w:tc>
          <w:tcPr>
            <w:tcW w:w="262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926ABC" w:rsidRPr="00926ABC" w:rsidRDefault="00926ABC" w:rsidP="00926A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NAZIV VJEROVNIKA</w:t>
            </w:r>
          </w:p>
        </w:tc>
        <w:tc>
          <w:tcPr>
            <w:tcW w:w="268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926ABC" w:rsidRPr="00926ABC" w:rsidRDefault="00926ABC" w:rsidP="00926A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ADRESA VJEROVNIKA</w:t>
            </w:r>
          </w:p>
        </w:tc>
        <w:tc>
          <w:tcPr>
            <w:tcW w:w="114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926ABC" w:rsidRPr="00926ABC" w:rsidRDefault="00926ABC" w:rsidP="00926AB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IZNOS OBVEZE</w:t>
            </w:r>
          </w:p>
        </w:tc>
        <w:tc>
          <w:tcPr>
            <w:tcW w:w="12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926ABC" w:rsidRPr="00926ABC" w:rsidRDefault="00926ABC" w:rsidP="00926AB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STRUKTURA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1</w:t>
            </w:r>
          </w:p>
        </w:tc>
        <w:tc>
          <w:tcPr>
            <w:tcW w:w="1107" w:type="dxa"/>
            <w:noWrap/>
            <w:hideMark/>
          </w:tcPr>
          <w:p w:rsidR="00926ABC" w:rsidRPr="00926ABC" w:rsidRDefault="00926ABC" w:rsidP="00926A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42497989050</w:t>
            </w:r>
          </w:p>
        </w:tc>
        <w:tc>
          <w:tcPr>
            <w:tcW w:w="2626" w:type="dxa"/>
            <w:noWrap/>
            <w:hideMark/>
          </w:tcPr>
          <w:p w:rsidR="00926ABC" w:rsidRPr="00926ABC" w:rsidRDefault="00926ABC" w:rsidP="00926A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DDM Invest III AG</w:t>
            </w:r>
          </w:p>
        </w:tc>
        <w:tc>
          <w:tcPr>
            <w:tcW w:w="2684" w:type="dxa"/>
            <w:hideMark/>
          </w:tcPr>
          <w:p w:rsidR="00926ABC" w:rsidRPr="00926ABC" w:rsidRDefault="00926ABC" w:rsidP="00926A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Schochenmühlestrasse 4</w:t>
            </w: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br/>
              <w:t>6340 Baar</w:t>
            </w: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br/>
              <w:t>Švicarska</w:t>
            </w:r>
          </w:p>
        </w:tc>
        <w:tc>
          <w:tcPr>
            <w:tcW w:w="1149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9.523.260,48</w:t>
            </w:r>
          </w:p>
        </w:tc>
        <w:tc>
          <w:tcPr>
            <w:tcW w:w="1296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65,75%</w:t>
            </w:r>
          </w:p>
        </w:tc>
      </w:tr>
      <w:tr w:rsidR="00926ABC" w:rsidRPr="00926ABC" w:rsidTr="00926ABC">
        <w:trPr>
          <w:trHeight w:val="2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2</w:t>
            </w:r>
          </w:p>
        </w:tc>
        <w:tc>
          <w:tcPr>
            <w:tcW w:w="1107" w:type="dxa"/>
            <w:noWrap/>
            <w:hideMark/>
          </w:tcPr>
          <w:p w:rsidR="00926ABC" w:rsidRPr="00926ABC" w:rsidRDefault="00926ABC" w:rsidP="00926A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25609559342</w:t>
            </w:r>
          </w:p>
        </w:tc>
        <w:tc>
          <w:tcPr>
            <w:tcW w:w="2626" w:type="dxa"/>
            <w:noWrap/>
            <w:hideMark/>
          </w:tcPr>
          <w:p w:rsidR="00926ABC" w:rsidRPr="00926ABC" w:rsidRDefault="00926ABC" w:rsidP="00926A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HAMAG-BICRO</w:t>
            </w:r>
          </w:p>
        </w:tc>
        <w:tc>
          <w:tcPr>
            <w:tcW w:w="2684" w:type="dxa"/>
            <w:noWrap/>
            <w:hideMark/>
          </w:tcPr>
          <w:p w:rsidR="00926ABC" w:rsidRPr="00926ABC" w:rsidRDefault="00926ABC" w:rsidP="00926AB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Ksaver 208, 10000, Zagreb</w:t>
            </w:r>
          </w:p>
        </w:tc>
        <w:tc>
          <w:tcPr>
            <w:tcW w:w="1149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4.960.501,93</w:t>
            </w:r>
          </w:p>
        </w:tc>
        <w:tc>
          <w:tcPr>
            <w:tcW w:w="1296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34,25%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31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color w:val="000000"/>
                <w:sz w:val="18"/>
                <w:szCs w:val="20"/>
                <w:lang w:val="hr-HR" w:eastAsia="hr-HR"/>
              </w:rPr>
              <w:t> </w:t>
            </w:r>
          </w:p>
        </w:tc>
        <w:tc>
          <w:tcPr>
            <w:tcW w:w="1107" w:type="dxa"/>
            <w:hideMark/>
          </w:tcPr>
          <w:p w:rsidR="00926ABC" w:rsidRPr="00926ABC" w:rsidRDefault="00926ABC" w:rsidP="00926AB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  <w:t> </w:t>
            </w:r>
          </w:p>
        </w:tc>
        <w:tc>
          <w:tcPr>
            <w:tcW w:w="2626" w:type="dxa"/>
            <w:noWrap/>
            <w:hideMark/>
          </w:tcPr>
          <w:p w:rsidR="00926ABC" w:rsidRPr="00926ABC" w:rsidRDefault="00926ABC" w:rsidP="00926A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  <w:t> </w:t>
            </w:r>
          </w:p>
        </w:tc>
        <w:tc>
          <w:tcPr>
            <w:tcW w:w="2684" w:type="dxa"/>
            <w:noWrap/>
            <w:hideMark/>
          </w:tcPr>
          <w:p w:rsidR="00926ABC" w:rsidRPr="00926ABC" w:rsidRDefault="00926ABC" w:rsidP="00926AB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  <w:t>Ukupno:</w:t>
            </w:r>
          </w:p>
        </w:tc>
        <w:tc>
          <w:tcPr>
            <w:tcW w:w="1149" w:type="dxa"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  <w:t>14.483.762,41</w:t>
            </w:r>
          </w:p>
        </w:tc>
        <w:tc>
          <w:tcPr>
            <w:tcW w:w="1296" w:type="dxa"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20"/>
                <w:lang w:val="hr-HR" w:eastAsia="hr-HR"/>
              </w:rPr>
              <w:t>100,00%</w:t>
            </w:r>
          </w:p>
        </w:tc>
      </w:tr>
    </w:tbl>
    <w:p w:rsidR="00905D76" w:rsidRDefault="00926ABC" w:rsidP="00905D76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Razlučno pravo</w:t>
      </w:r>
    </w:p>
    <w:p w:rsidR="00905D76" w:rsidRDefault="00905D76" w:rsidP="00905D76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tbl>
      <w:tblPr>
        <w:tblStyle w:val="GridTable4-Accent5"/>
        <w:tblW w:w="9206" w:type="dxa"/>
        <w:jc w:val="center"/>
        <w:tblLook w:val="04A0" w:firstRow="1" w:lastRow="0" w:firstColumn="1" w:lastColumn="0" w:noHBand="0" w:noVBand="1"/>
      </w:tblPr>
      <w:tblGrid>
        <w:gridCol w:w="1961"/>
        <w:gridCol w:w="1452"/>
        <w:gridCol w:w="1413"/>
        <w:gridCol w:w="1265"/>
        <w:gridCol w:w="2001"/>
        <w:gridCol w:w="1114"/>
      </w:tblGrid>
      <w:tr w:rsidR="002F4B91" w:rsidRPr="002F4B91" w:rsidTr="000F5EC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Druga strana</w:t>
            </w:r>
          </w:p>
        </w:tc>
        <w:tc>
          <w:tcPr>
            <w:tcW w:w="145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2F4B91" w:rsidRPr="002F4B91" w:rsidRDefault="002F4B91" w:rsidP="002F4B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154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2F4B91" w:rsidRPr="002F4B91" w:rsidRDefault="002F4B91" w:rsidP="002F4B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Adresa</w:t>
            </w:r>
          </w:p>
        </w:tc>
        <w:tc>
          <w:tcPr>
            <w:tcW w:w="11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2F4B91" w:rsidRPr="002F4B91" w:rsidRDefault="002F4B91" w:rsidP="002F4B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Sporno potraživanje u kunama</w:t>
            </w:r>
          </w:p>
        </w:tc>
        <w:tc>
          <w:tcPr>
            <w:tcW w:w="20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2F4B91" w:rsidRPr="002F4B91" w:rsidRDefault="002F4B91" w:rsidP="002F4B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Broj predmeta</w:t>
            </w:r>
          </w:p>
        </w:tc>
        <w:tc>
          <w:tcPr>
            <w:tcW w:w="111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noWrap/>
            <w:hideMark/>
          </w:tcPr>
          <w:p w:rsidR="002F4B91" w:rsidRPr="002F4B91" w:rsidRDefault="002F4B91" w:rsidP="002F4B91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Položaj dužnika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OU, ESTONIJA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8.850,00 EURA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2F4B91" w:rsidRPr="002F4B91" w:rsidTr="000F5ECB">
        <w:trPr>
          <w:trHeight w:val="3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250.000,00 EURA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P-467/2018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145.000,00 EURA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P-468/2018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BERNARD BUDIĆ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678.000,00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P-3266/2017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ZLATKO MATIJAŠEVIĆ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Pp G-343/19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okrivljenik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953.230,52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OV-1767/14-Z003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70.041,00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UP/I-116-01/19-04/86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276,58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OVRV-122/2018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182,00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1.184,81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53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Zagreb, Ulica grada Vukovara 70, OIB: 85821130368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2.000,00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505.744,37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 /I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93.128,07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OVRV-41/19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NIBON PAK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85838876101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Kamenarka 26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23.432,15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OVRV-15/19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7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"GAJBA" - PROIZVODNJA DRVENE AMBALAŽE, VL. IVICA ŠKUDAR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19662894210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48362 Kozarevac (Kloštar Podravski), Petra Preradovića 65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27.887,69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OVRV-75/19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5.371,53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OVRV-77/2019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232.693,44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5.319,05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84.418,86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2.325,36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85,00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OV-10962/16-Z003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OV-9774/15-Z003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OV-9775/15-Z003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545.978,33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OV-9776/15-Z003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2.167.326,50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OV-1768/14-Z003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7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893,15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TOMISLAV BAKARIĆ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51.197,17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7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52.098,26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213.652,66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OV-1767/14-Z004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400,00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5.000,00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HT D.D.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81793146560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21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20.087,75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OVRV-2093/17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150,00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2.838,00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HRVATSKI ZAVOD ZA JAVNO ZDRAVSTVO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75297532041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Rockefellerova 7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7.326,11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1.016.366,98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 IZ.NA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55.709,34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OV-1767/14-Z006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53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JAVNI BILJEŽNIK ŽELJKA MAROSLAVAC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57579819162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Avenija Dubrovnik 12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553,81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OVRV-249/19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POLJOPRIVREDNI OBRT "FALTIS-JABUKA", DANIJELA FALTIS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1625701648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44316 Velika Ludina, Livadarska 10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49.532,50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OVRV-1986/19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604,78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623,53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Ovrv-22/2019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Povrv-909/2018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4/I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Ovr-946/2019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Povrv-289/2019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2F4B91" w:rsidRPr="002F4B91" w:rsidTr="000F5ECB">
        <w:trPr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UKUPNO KUNA: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10.439.829,61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</w:tr>
      <w:tr w:rsidR="002F4B91" w:rsidRPr="002F4B91" w:rsidTr="000F5E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61" w:type="dxa"/>
            <w:noWrap/>
            <w:hideMark/>
          </w:tcPr>
          <w:p w:rsidR="002F4B91" w:rsidRPr="002F4B91" w:rsidRDefault="002F4B91" w:rsidP="002F4B91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UKUPNO EURA:</w:t>
            </w:r>
          </w:p>
        </w:tc>
        <w:tc>
          <w:tcPr>
            <w:tcW w:w="1452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547" w:type="dxa"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131" w:type="dxa"/>
            <w:noWrap/>
            <w:hideMark/>
          </w:tcPr>
          <w:p w:rsidR="002F4B91" w:rsidRPr="002F4B91" w:rsidRDefault="002F4B91" w:rsidP="002F4B91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403.850,00 EURA</w:t>
            </w:r>
          </w:p>
        </w:tc>
        <w:tc>
          <w:tcPr>
            <w:tcW w:w="2001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114" w:type="dxa"/>
            <w:noWrap/>
            <w:hideMark/>
          </w:tcPr>
          <w:p w:rsidR="002F4B91" w:rsidRPr="002F4B91" w:rsidRDefault="002F4B91" w:rsidP="002F4B9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</w:tr>
    </w:tbl>
    <w:p w:rsidR="002F4B91" w:rsidRDefault="002F4B91" w:rsidP="00926ABC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Osporene tražbine – sudski postupci</w:t>
      </w:r>
    </w:p>
    <w:p w:rsidR="00721EE5" w:rsidRPr="006C34F0" w:rsidRDefault="003C5BBA" w:rsidP="003C5BBA">
      <w:pPr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br w:type="page"/>
      </w:r>
    </w:p>
    <w:p w:rsidR="00B020FA" w:rsidRPr="00926ABC" w:rsidRDefault="00865422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59" w:name="_Toc522797247"/>
      <w:bookmarkStart w:id="60" w:name="_Toc54689147"/>
      <w:r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2. </w:t>
      </w:r>
      <w:r w:rsidR="006C3CF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</w:t>
      </w:r>
      <w:r w:rsidR="0092223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</w:t>
      </w:r>
      <w:r w:rsidR="006C3CF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</w:t>
      </w:r>
      <w:r w:rsidR="006C3CF6" w:rsidRPr="00926ABC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6C3CF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UN MANJKA LIKVIDNIH SREDSTAVA NA DAN PRI</w:t>
      </w:r>
      <w:r w:rsidR="00F670E5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LO</w:t>
      </w:r>
      <w:r w:rsidR="00F670E5" w:rsidRPr="00926ABC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Ž</w:t>
      </w:r>
      <w:r w:rsidR="00F670E5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ENIH FINANCIJSKIH </w:t>
      </w:r>
      <w:r w:rsidR="00F07B3D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IZVJEŠTAJA</w:t>
      </w:r>
      <w:bookmarkEnd w:id="56"/>
      <w:bookmarkEnd w:id="57"/>
      <w:bookmarkEnd w:id="58"/>
      <w:bookmarkEnd w:id="59"/>
      <w:bookmarkEnd w:id="60"/>
      <w:r w:rsidR="00F670E5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bookmarkEnd w:id="15"/>
    <w:bookmarkEnd w:id="55"/>
    <w:p w:rsidR="00F07B3D" w:rsidRPr="006C34F0" w:rsidRDefault="00F07B3D" w:rsidP="000807BB">
      <w:pPr>
        <w:pStyle w:val="BodyText"/>
        <w:spacing w:after="0" w:line="360" w:lineRule="auto"/>
        <w:contextualSpacing/>
        <w:rPr>
          <w:rFonts w:ascii="Arial Narrow" w:hAnsi="Arial Narrow" w:cs="Arial"/>
          <w:color w:val="C8CCB3" w:themeColor="accent3" w:themeTint="99"/>
          <w:sz w:val="24"/>
          <w:szCs w:val="24"/>
          <w:lang w:val="hr-HR"/>
        </w:rPr>
      </w:pPr>
    </w:p>
    <w:p w:rsidR="00AC7C14" w:rsidRDefault="00F07B3D" w:rsidP="000807BB">
      <w:pPr>
        <w:pStyle w:val="BodyText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U nastavku je prikazan </w:t>
      </w:r>
      <w:r w:rsidR="001D1FCB" w:rsidRPr="006C34F0">
        <w:rPr>
          <w:rFonts w:ascii="Arial Narrow" w:hAnsi="Arial Narrow" w:cs="Arial"/>
          <w:sz w:val="24"/>
          <w:szCs w:val="24"/>
          <w:lang w:val="hr-HR"/>
        </w:rPr>
        <w:t>izra</w:t>
      </w:r>
      <w:r w:rsidR="001D1FCB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1D1FCB" w:rsidRPr="006C34F0">
        <w:rPr>
          <w:rFonts w:ascii="Arial Narrow" w:hAnsi="Arial Narrow" w:cs="Arial"/>
          <w:sz w:val="24"/>
          <w:szCs w:val="24"/>
          <w:lang w:val="hr-HR"/>
        </w:rPr>
        <w:t>un manjka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likvidnih sredstava na dan </w:t>
      </w:r>
      <w:r w:rsidR="00D1005C">
        <w:rPr>
          <w:rFonts w:ascii="Arial Narrow" w:hAnsi="Arial Narrow" w:cs="Arial"/>
          <w:sz w:val="24"/>
          <w:szCs w:val="24"/>
          <w:lang w:val="hr-HR"/>
        </w:rPr>
        <w:t>31.07.2020.</w:t>
      </w:r>
      <w:r w:rsidR="009721F2" w:rsidRPr="006C34F0">
        <w:rPr>
          <w:rFonts w:ascii="Arial Narrow" w:hAnsi="Arial Narrow" w:cs="Arial"/>
          <w:sz w:val="24"/>
          <w:szCs w:val="24"/>
          <w:lang w:val="hr-HR"/>
        </w:rPr>
        <w:t xml:space="preserve"> godine</w:t>
      </w:r>
    </w:p>
    <w:p w:rsidR="00941192" w:rsidRPr="006C34F0" w:rsidRDefault="00941192" w:rsidP="000807BB">
      <w:pPr>
        <w:pStyle w:val="BodyText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-Accent5"/>
        <w:tblW w:w="8972" w:type="dxa"/>
        <w:jc w:val="center"/>
        <w:tblLook w:val="04A0" w:firstRow="1" w:lastRow="0" w:firstColumn="1" w:lastColumn="0" w:noHBand="0" w:noVBand="1"/>
      </w:tblPr>
      <w:tblGrid>
        <w:gridCol w:w="6580"/>
        <w:gridCol w:w="2392"/>
      </w:tblGrid>
      <w:tr w:rsidR="00512055" w:rsidRPr="00512055" w:rsidTr="00926AB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512055" w:rsidRDefault="00926ABC" w:rsidP="00926ABC">
            <w:pPr>
              <w:rPr>
                <w:rFonts w:ascii="Arial Narrow" w:eastAsia="Times New Roman" w:hAnsi="Arial Narrow" w:cs="Times New Roman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Times New Roman"/>
                <w:color w:val="auto"/>
                <w:sz w:val="20"/>
                <w:szCs w:val="20"/>
                <w:lang w:val="hr-HR" w:eastAsia="hr-HR"/>
              </w:rPr>
              <w:t>POZICIJA</w:t>
            </w:r>
          </w:p>
        </w:tc>
        <w:tc>
          <w:tcPr>
            <w:tcW w:w="2392" w:type="dxa"/>
            <w:noWrap/>
            <w:hideMark/>
          </w:tcPr>
          <w:p w:rsidR="00926ABC" w:rsidRPr="00512055" w:rsidRDefault="00926ABC" w:rsidP="00926AB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auto"/>
                <w:sz w:val="20"/>
                <w:szCs w:val="20"/>
                <w:lang w:val="hr-HR" w:eastAsia="hr-HR"/>
              </w:rPr>
            </w:pPr>
            <w:r w:rsidRPr="00512055">
              <w:rPr>
                <w:rFonts w:ascii="Arial Narrow" w:eastAsia="Times New Roman" w:hAnsi="Arial Narrow" w:cs="Times New Roman"/>
                <w:color w:val="auto"/>
                <w:sz w:val="20"/>
                <w:szCs w:val="20"/>
                <w:lang w:val="hr-HR" w:eastAsia="hr-HR"/>
              </w:rPr>
              <w:t>IZNOS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1. Trgovačka roba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397.859</w:t>
            </w:r>
          </w:p>
        </w:tc>
      </w:tr>
      <w:tr w:rsidR="00926ABC" w:rsidRPr="00926ABC" w:rsidTr="00926ABC">
        <w:trPr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2. Potraživanja od kupaca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2.686.766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3. Ostala potraživanja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10.950</w:t>
            </w:r>
          </w:p>
        </w:tc>
      </w:tr>
      <w:tr w:rsidR="00926ABC" w:rsidRPr="00926ABC" w:rsidTr="00926ABC">
        <w:trPr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4. Novac u banci i blagajni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750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Times New Roman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Times New Roman"/>
                <w:b w:val="0"/>
                <w:sz w:val="20"/>
                <w:szCs w:val="20"/>
                <w:lang w:val="hr-HR" w:eastAsia="hr-HR"/>
              </w:rPr>
              <w:t>UKUPNO LIKVIDNA IMOVNINA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3.096.325,00</w:t>
            </w:r>
          </w:p>
        </w:tc>
      </w:tr>
      <w:tr w:rsidR="00926ABC" w:rsidRPr="00926ABC" w:rsidTr="00926ABC">
        <w:trPr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1. Obveze prema bankama i drugim financijskim institucijama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8.860.829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2. Odgođena porezna obveza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1.927</w:t>
            </w:r>
          </w:p>
        </w:tc>
      </w:tr>
      <w:tr w:rsidR="00926ABC" w:rsidRPr="00926ABC" w:rsidTr="00926ABC">
        <w:trPr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3. Obveze za zajmove, depozite i slično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450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4. Obveze prema bankama i drugim financijskim institucijama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5.622.933</w:t>
            </w:r>
          </w:p>
        </w:tc>
      </w:tr>
      <w:tr w:rsidR="00926ABC" w:rsidRPr="00926ABC" w:rsidTr="00926ABC">
        <w:trPr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5. Obveze prema dobavljačima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2.680.514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6. Obveze prema zaposlenicima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182.781</w:t>
            </w:r>
          </w:p>
        </w:tc>
      </w:tr>
      <w:tr w:rsidR="00926ABC" w:rsidRPr="00926ABC" w:rsidTr="00926ABC">
        <w:trPr>
          <w:trHeight w:val="21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7. Obveze  za poreze, doprinose i sličana davanja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576.418</w:t>
            </w:r>
          </w:p>
        </w:tc>
      </w:tr>
      <w:tr w:rsidR="00926ABC" w:rsidRPr="00926ABC" w:rsidTr="00926AB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Times New Roman"/>
                <w:b w:val="0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Times New Roman"/>
                <w:b w:val="0"/>
                <w:sz w:val="20"/>
                <w:szCs w:val="20"/>
                <w:lang w:val="hr-HR" w:eastAsia="hr-HR"/>
              </w:rPr>
              <w:t>UKUPNO OBVEZE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17.925.852,00</w:t>
            </w:r>
          </w:p>
        </w:tc>
      </w:tr>
      <w:tr w:rsidR="00926ABC" w:rsidRPr="00926ABC" w:rsidTr="00926ABC">
        <w:trPr>
          <w:trHeight w:val="2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580" w:type="dxa"/>
            <w:hideMark/>
          </w:tcPr>
          <w:p w:rsidR="00926ABC" w:rsidRPr="00926ABC" w:rsidRDefault="00926ABC" w:rsidP="00926ABC">
            <w:pPr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MANJAK LIKVIDNIH SREDSTAVA</w:t>
            </w:r>
          </w:p>
        </w:tc>
        <w:tc>
          <w:tcPr>
            <w:tcW w:w="2392" w:type="dxa"/>
            <w:noWrap/>
            <w:hideMark/>
          </w:tcPr>
          <w:p w:rsidR="00926ABC" w:rsidRPr="00926ABC" w:rsidRDefault="00926ABC" w:rsidP="00926AB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sz w:val="20"/>
                <w:szCs w:val="20"/>
                <w:lang w:val="hr-HR" w:eastAsia="hr-HR"/>
              </w:rPr>
            </w:pPr>
            <w:r w:rsidRPr="00926ABC">
              <w:rPr>
                <w:rFonts w:ascii="Arial Narrow" w:eastAsia="Times New Roman" w:hAnsi="Arial Narrow" w:cs="Times New Roman"/>
                <w:b/>
                <w:sz w:val="20"/>
                <w:szCs w:val="20"/>
                <w:lang w:val="hr-HR" w:eastAsia="hr-HR"/>
              </w:rPr>
              <w:t>-14.829.527,00</w:t>
            </w:r>
          </w:p>
        </w:tc>
      </w:tr>
    </w:tbl>
    <w:p w:rsidR="00941192" w:rsidRDefault="00941192" w:rsidP="002A1294">
      <w:pPr>
        <w:spacing w:after="0" w:line="360" w:lineRule="auto"/>
        <w:contextualSpacing/>
        <w:rPr>
          <w:rFonts w:ascii="Arial Narrow" w:hAnsi="Arial Narrow" w:cs="Arial"/>
          <w:i/>
          <w:color w:val="000000"/>
          <w:sz w:val="24"/>
          <w:szCs w:val="24"/>
          <w:lang w:val="hr-HR"/>
        </w:rPr>
      </w:pPr>
    </w:p>
    <w:p w:rsidR="00891FEC" w:rsidRPr="006C34F0" w:rsidRDefault="00234642" w:rsidP="00390F24">
      <w:pPr>
        <w:spacing w:after="0" w:line="360" w:lineRule="auto"/>
        <w:contextualSpacing/>
        <w:jc w:val="center"/>
        <w:rPr>
          <w:rFonts w:ascii="Arial Narrow" w:hAnsi="Arial Narrow" w:cs="Arial"/>
          <w:i/>
          <w:color w:val="000000"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color w:val="000000"/>
          <w:sz w:val="24"/>
          <w:szCs w:val="24"/>
          <w:lang w:val="hr-HR"/>
        </w:rPr>
        <w:t>Izra</w:t>
      </w:r>
      <w:r w:rsidRPr="006C34F0">
        <w:rPr>
          <w:rFonts w:ascii="Arial Narrow" w:hAnsi="Arial Narrow" w:cs="Calibri"/>
          <w:i/>
          <w:color w:val="000000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color w:val="000000"/>
          <w:sz w:val="24"/>
          <w:szCs w:val="24"/>
          <w:lang w:val="hr-HR"/>
        </w:rPr>
        <w:t>un manjka likvidnih sredstava</w:t>
      </w:r>
    </w:p>
    <w:p w:rsidR="00440099" w:rsidRPr="006C34F0" w:rsidRDefault="00440099" w:rsidP="000807BB">
      <w:pPr>
        <w:spacing w:after="0" w:line="360" w:lineRule="auto"/>
        <w:contextualSpacing/>
        <w:jc w:val="both"/>
        <w:rPr>
          <w:rFonts w:ascii="Arial Narrow" w:hAnsi="Arial Narrow" w:cs="Arial"/>
          <w:i/>
          <w:sz w:val="24"/>
          <w:szCs w:val="24"/>
          <w:lang w:val="hr-HR"/>
        </w:rPr>
      </w:pPr>
    </w:p>
    <w:p w:rsidR="007726D8" w:rsidRPr="006C34F0" w:rsidRDefault="008E604D" w:rsidP="00390F24">
      <w:pPr>
        <w:pStyle w:val="MediumGrid21"/>
        <w:spacing w:after="0" w:line="360" w:lineRule="auto"/>
        <w:contextualSpacing/>
        <w:jc w:val="both"/>
        <w:rPr>
          <w:rFonts w:ascii="Arial Narrow" w:hAnsi="Arial Narrow" w:cs="Arial"/>
        </w:rPr>
      </w:pPr>
      <w:r w:rsidRPr="006C34F0">
        <w:rPr>
          <w:rFonts w:ascii="Arial Narrow" w:hAnsi="Arial Narrow" w:cs="Arial"/>
        </w:rPr>
        <w:t xml:space="preserve">Manjak likvidnih sredstava na dan </w:t>
      </w:r>
      <w:r w:rsidR="00D1005C">
        <w:rPr>
          <w:rFonts w:ascii="Arial Narrow" w:hAnsi="Arial Narrow" w:cs="Arial"/>
        </w:rPr>
        <w:t>31.07.2020.</w:t>
      </w:r>
      <w:r w:rsidR="002A1294">
        <w:rPr>
          <w:rFonts w:ascii="Arial Narrow" w:hAnsi="Arial Narrow" w:cs="Arial"/>
        </w:rPr>
        <w:t xml:space="preserve"> </w:t>
      </w:r>
      <w:r w:rsidRPr="006C34F0">
        <w:rPr>
          <w:rFonts w:ascii="Arial Narrow" w:hAnsi="Arial Narrow" w:cs="Arial"/>
        </w:rPr>
        <w:t>godine</w:t>
      </w:r>
      <w:r w:rsidR="00136C5A" w:rsidRPr="006C34F0">
        <w:rPr>
          <w:rFonts w:ascii="Arial Narrow" w:hAnsi="Arial Narrow" w:cs="Arial"/>
        </w:rPr>
        <w:t xml:space="preserve"> prema bilan</w:t>
      </w:r>
      <w:r w:rsidR="00136C5A" w:rsidRPr="006C34F0">
        <w:rPr>
          <w:rFonts w:ascii="Arial Narrow" w:hAnsi="Arial Narrow" w:cs="Calibri"/>
        </w:rPr>
        <w:t>č</w:t>
      </w:r>
      <w:r w:rsidR="00136C5A" w:rsidRPr="006C34F0">
        <w:rPr>
          <w:rFonts w:ascii="Arial Narrow" w:hAnsi="Arial Narrow" w:cs="Arial"/>
        </w:rPr>
        <w:t>nim pozicijama</w:t>
      </w:r>
      <w:r w:rsidR="00C14CE8" w:rsidRPr="006C34F0">
        <w:rPr>
          <w:rFonts w:ascii="Arial Narrow" w:hAnsi="Arial Narrow" w:cs="Arial"/>
        </w:rPr>
        <w:t xml:space="preserve"> iznosi</w:t>
      </w:r>
      <w:r w:rsidR="00834A24" w:rsidRPr="006C34F0">
        <w:rPr>
          <w:rFonts w:ascii="Arial Narrow" w:hAnsi="Arial Narrow" w:cs="Arial"/>
        </w:rPr>
        <w:t xml:space="preserve"> </w:t>
      </w:r>
      <w:r w:rsidR="00926ABC">
        <w:rPr>
          <w:rFonts w:ascii="Arial Narrow" w:hAnsi="Arial Narrow" w:cs="Arial"/>
        </w:rPr>
        <w:t>-14.829.527</w:t>
      </w:r>
      <w:r w:rsidR="007C41DD" w:rsidRPr="007C41DD">
        <w:rPr>
          <w:rFonts w:ascii="Arial Narrow" w:hAnsi="Arial Narrow" w:cs="Arial"/>
        </w:rPr>
        <w:t>,00</w:t>
      </w:r>
      <w:r w:rsidR="007C41DD">
        <w:rPr>
          <w:rFonts w:ascii="Arial Narrow" w:hAnsi="Arial Narrow" w:cs="Arial"/>
        </w:rPr>
        <w:t xml:space="preserve"> </w:t>
      </w:r>
      <w:r w:rsidR="0004621C" w:rsidRPr="006C34F0">
        <w:rPr>
          <w:rFonts w:ascii="Arial Narrow" w:hAnsi="Arial Narrow" w:cs="Arial"/>
        </w:rPr>
        <w:t>kn</w:t>
      </w:r>
      <w:r w:rsidR="005472DC" w:rsidRPr="006C34F0">
        <w:rPr>
          <w:rFonts w:ascii="Arial Narrow" w:hAnsi="Arial Narrow" w:cs="Arial"/>
        </w:rPr>
        <w:t xml:space="preserve"> </w:t>
      </w:r>
      <w:r w:rsidRPr="006C34F0">
        <w:rPr>
          <w:rFonts w:ascii="Arial Narrow" w:hAnsi="Arial Narrow" w:cs="Arial"/>
        </w:rPr>
        <w:t xml:space="preserve">a isti je iskazan </w:t>
      </w:r>
      <w:r w:rsidR="006C49A8" w:rsidRPr="006C34F0">
        <w:rPr>
          <w:rFonts w:ascii="Arial Narrow" w:hAnsi="Arial Narrow" w:cs="Arial"/>
        </w:rPr>
        <w:t xml:space="preserve">kao </w:t>
      </w:r>
      <w:r w:rsidR="004F5AC5" w:rsidRPr="006C34F0">
        <w:rPr>
          <w:rFonts w:ascii="Arial Narrow" w:hAnsi="Arial Narrow" w:cs="Arial"/>
        </w:rPr>
        <w:t>razlika</w:t>
      </w:r>
      <w:r w:rsidR="006C49A8" w:rsidRPr="006C34F0">
        <w:rPr>
          <w:rFonts w:ascii="Arial Narrow" w:hAnsi="Arial Narrow" w:cs="Arial"/>
        </w:rPr>
        <w:t xml:space="preserve"> </w:t>
      </w:r>
      <w:r w:rsidR="00472663" w:rsidRPr="006C34F0">
        <w:rPr>
          <w:rFonts w:ascii="Arial Narrow" w:hAnsi="Arial Narrow" w:cs="Arial"/>
        </w:rPr>
        <w:t>obveza</w:t>
      </w:r>
      <w:r w:rsidR="00C90729" w:rsidRPr="006C34F0">
        <w:rPr>
          <w:rFonts w:ascii="Arial Narrow" w:hAnsi="Arial Narrow" w:cs="Arial"/>
        </w:rPr>
        <w:t xml:space="preserve"> i</w:t>
      </w:r>
      <w:r w:rsidR="00AD7EB7" w:rsidRPr="006C34F0">
        <w:rPr>
          <w:rFonts w:ascii="Arial Narrow" w:hAnsi="Arial Narrow" w:cs="Arial"/>
        </w:rPr>
        <w:t xml:space="preserve"> </w:t>
      </w:r>
      <w:r w:rsidR="00C14CE8" w:rsidRPr="006C34F0">
        <w:rPr>
          <w:rFonts w:ascii="Arial Narrow" w:hAnsi="Arial Narrow" w:cs="Arial"/>
        </w:rPr>
        <w:t>likvidne</w:t>
      </w:r>
      <w:r w:rsidR="00431962" w:rsidRPr="006C34F0">
        <w:rPr>
          <w:rFonts w:ascii="Arial Narrow" w:hAnsi="Arial Narrow" w:cs="Arial"/>
        </w:rPr>
        <w:t xml:space="preserve"> </w:t>
      </w:r>
      <w:r w:rsidR="00AD7EB7" w:rsidRPr="006C34F0">
        <w:rPr>
          <w:rFonts w:ascii="Arial Narrow" w:hAnsi="Arial Narrow" w:cs="Arial"/>
        </w:rPr>
        <w:t>imovine</w:t>
      </w:r>
      <w:r w:rsidR="0092655A" w:rsidRPr="006C34F0">
        <w:rPr>
          <w:rFonts w:ascii="Arial Narrow" w:hAnsi="Arial Narrow" w:cs="Arial"/>
        </w:rPr>
        <w:t xml:space="preserve"> (brzo unov</w:t>
      </w:r>
      <w:r w:rsidR="0092655A" w:rsidRPr="006C34F0">
        <w:rPr>
          <w:rFonts w:ascii="Arial Narrow" w:hAnsi="Arial Narrow" w:cs="Calibri"/>
        </w:rPr>
        <w:t>č</w:t>
      </w:r>
      <w:r w:rsidR="0092655A" w:rsidRPr="006C34F0">
        <w:rPr>
          <w:rFonts w:ascii="Arial Narrow" w:hAnsi="Arial Narrow" w:cs="Arial"/>
        </w:rPr>
        <w:t>ive).</w:t>
      </w:r>
    </w:p>
    <w:p w:rsidR="00CF35ED" w:rsidRPr="006C34F0" w:rsidRDefault="00CF35ED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9721F2" w:rsidRDefault="009721F2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926ABC" w:rsidRDefault="00926ABC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21EE5" w:rsidRPr="006C34F0" w:rsidRDefault="00721EE5" w:rsidP="009721F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7C725C" w:rsidRPr="00926ABC" w:rsidRDefault="009721F2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61" w:name="_Toc451235625"/>
      <w:bookmarkStart w:id="62" w:name="_Toc472012455"/>
      <w:bookmarkStart w:id="63" w:name="_Toc477898304"/>
      <w:bookmarkStart w:id="64" w:name="_Toc522797248"/>
      <w:bookmarkStart w:id="65" w:name="_Toc54689148"/>
      <w:r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3. MJ</w:t>
      </w:r>
      <w:r w:rsidR="007C725C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ER</w:t>
      </w:r>
      <w:r w:rsidR="00A508E0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E</w:t>
      </w:r>
      <w:r w:rsidR="00FC4CE0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7C725C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FINANCIJSKOG</w:t>
      </w:r>
      <w:r w:rsidR="00FC4CE0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7C725C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RESTRUKTURIRANJA</w:t>
      </w:r>
      <w:r w:rsidR="0048332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 IZRA</w:t>
      </w:r>
      <w:r w:rsidR="00483326" w:rsidRPr="00926ABC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48332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UN NJIHOVIH U</w:t>
      </w:r>
      <w:r w:rsidR="00483326" w:rsidRPr="00926ABC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483326" w:rsidRPr="00926AB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INAKA NA MANJAK LIKVIDNIH SREDSTAVA</w:t>
      </w:r>
      <w:bookmarkEnd w:id="61"/>
      <w:bookmarkEnd w:id="62"/>
      <w:bookmarkEnd w:id="63"/>
      <w:bookmarkEnd w:id="64"/>
      <w:bookmarkEnd w:id="65"/>
    </w:p>
    <w:p w:rsidR="004515CB" w:rsidRPr="006C34F0" w:rsidRDefault="004515CB" w:rsidP="000807BB">
      <w:pPr>
        <w:pStyle w:val="MediumGrid21"/>
        <w:spacing w:after="0" w:line="360" w:lineRule="auto"/>
        <w:contextualSpacing/>
        <w:jc w:val="both"/>
        <w:rPr>
          <w:rStyle w:val="Heading1Char1"/>
          <w:rFonts w:ascii="Arial Narrow" w:hAnsi="Arial Narrow" w:cs="Arial"/>
          <w:color w:val="C8CCB3" w:themeColor="accent3" w:themeTint="99"/>
        </w:rPr>
      </w:pPr>
    </w:p>
    <w:p w:rsidR="009721F2" w:rsidRPr="006C34F0" w:rsidRDefault="00FF6D2C" w:rsidP="000807BB">
      <w:pPr>
        <w:pStyle w:val="BodyText"/>
        <w:spacing w:after="0" w:line="360" w:lineRule="auto"/>
        <w:contextualSpacing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Vjerovnici koji sudjeluju u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ajnom postupku, svrstani</w:t>
      </w:r>
      <w:r w:rsidR="00111CB9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su u grupu A</w:t>
      </w:r>
      <w:r w:rsidR="00465837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111CB9"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sukladno tablici u nastavku.</w:t>
      </w:r>
    </w:p>
    <w:tbl>
      <w:tblPr>
        <w:tblStyle w:val="GridTable4-Accent5"/>
        <w:tblW w:w="9380" w:type="dxa"/>
        <w:jc w:val="center"/>
        <w:tblLook w:val="04A0" w:firstRow="1" w:lastRow="0" w:firstColumn="1" w:lastColumn="0" w:noHBand="0" w:noVBand="1"/>
      </w:tblPr>
      <w:tblGrid>
        <w:gridCol w:w="871"/>
        <w:gridCol w:w="1172"/>
        <w:gridCol w:w="1034"/>
        <w:gridCol w:w="889"/>
        <w:gridCol w:w="889"/>
        <w:gridCol w:w="889"/>
        <w:gridCol w:w="1000"/>
        <w:gridCol w:w="894"/>
        <w:gridCol w:w="871"/>
        <w:gridCol w:w="871"/>
      </w:tblGrid>
      <w:tr w:rsidR="006A3CCA" w:rsidRPr="003E7175" w:rsidTr="006A3CC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SKUPINA</w:t>
            </w:r>
          </w:p>
        </w:tc>
        <w:tc>
          <w:tcPr>
            <w:tcW w:w="1172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VJEROVNICI</w:t>
            </w:r>
          </w:p>
        </w:tc>
        <w:tc>
          <w:tcPr>
            <w:tcW w:w="103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SALDO</w:t>
            </w:r>
          </w:p>
        </w:tc>
        <w:tc>
          <w:tcPr>
            <w:tcW w:w="8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 xml:space="preserve">UDIO </w:t>
            </w:r>
          </w:p>
        </w:tc>
        <w:tc>
          <w:tcPr>
            <w:tcW w:w="8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OTPIS(%)</w:t>
            </w:r>
          </w:p>
        </w:tc>
        <w:tc>
          <w:tcPr>
            <w:tcW w:w="88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 xml:space="preserve"> OTPIS(kn)</w:t>
            </w:r>
          </w:p>
        </w:tc>
        <w:tc>
          <w:tcPr>
            <w:tcW w:w="100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SALDO ZA OTPLATU</w:t>
            </w:r>
          </w:p>
        </w:tc>
        <w:tc>
          <w:tcPr>
            <w:tcW w:w="894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KAMATNA STOPA</w:t>
            </w:r>
          </w:p>
        </w:tc>
        <w:tc>
          <w:tcPr>
            <w:tcW w:w="87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POČEK OTPLATE</w:t>
            </w:r>
          </w:p>
        </w:tc>
        <w:tc>
          <w:tcPr>
            <w:tcW w:w="87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hideMark/>
          </w:tcPr>
          <w:p w:rsidR="006A3CCA" w:rsidRPr="003E7175" w:rsidRDefault="006A3CCA" w:rsidP="006A3C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3E7175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ROK OTPLATE</w:t>
            </w:r>
          </w:p>
        </w:tc>
      </w:tr>
      <w:tr w:rsidR="009C00C5" w:rsidRPr="006A3CCA" w:rsidTr="006A3C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7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  <w:t>A</w:t>
            </w:r>
          </w:p>
        </w:tc>
        <w:tc>
          <w:tcPr>
            <w:tcW w:w="1172" w:type="dxa"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Vjerovnici s neosiguranim tražbinama</w:t>
            </w:r>
          </w:p>
        </w:tc>
        <w:tc>
          <w:tcPr>
            <w:tcW w:w="103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5.692.336,53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100,00%</w:t>
            </w:r>
          </w:p>
        </w:tc>
        <w:tc>
          <w:tcPr>
            <w:tcW w:w="889" w:type="dxa"/>
            <w:hideMark/>
          </w:tcPr>
          <w:p w:rsidR="006A3CCA" w:rsidRPr="006A3CCA" w:rsidRDefault="008A6653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</w:t>
            </w:r>
            <w:r w:rsidR="006A3CCA"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0%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2.846.168</w:t>
            </w:r>
          </w:p>
        </w:tc>
        <w:tc>
          <w:tcPr>
            <w:tcW w:w="1000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2.846.168,27</w:t>
            </w:r>
          </w:p>
        </w:tc>
        <w:tc>
          <w:tcPr>
            <w:tcW w:w="89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0%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12 mjeseci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48 mjeseci</w:t>
            </w:r>
          </w:p>
        </w:tc>
      </w:tr>
      <w:tr w:rsidR="006A3CCA" w:rsidRPr="006A3CCA" w:rsidTr="006A3CCA">
        <w:trPr>
          <w:trHeight w:val="10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172" w:type="dxa"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Ukupne obveze koje sudjeluju u predstečajnom postupku</w:t>
            </w:r>
          </w:p>
        </w:tc>
        <w:tc>
          <w:tcPr>
            <w:tcW w:w="103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5.692.336,53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89" w:type="dxa"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2.846.168</w:t>
            </w:r>
          </w:p>
        </w:tc>
        <w:tc>
          <w:tcPr>
            <w:tcW w:w="1000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2.846.168,27</w:t>
            </w:r>
          </w:p>
        </w:tc>
        <w:tc>
          <w:tcPr>
            <w:tcW w:w="89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</w:tr>
      <w:tr w:rsidR="009C00C5" w:rsidRPr="006A3CCA" w:rsidTr="006A3CC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</w:t>
            </w:r>
          </w:p>
        </w:tc>
        <w:tc>
          <w:tcPr>
            <w:tcW w:w="1172" w:type="dxa"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Osporene tražbine</w:t>
            </w:r>
          </w:p>
        </w:tc>
        <w:tc>
          <w:tcPr>
            <w:tcW w:w="103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4.061.952,21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100,00%</w:t>
            </w:r>
          </w:p>
        </w:tc>
        <w:tc>
          <w:tcPr>
            <w:tcW w:w="889" w:type="dxa"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1000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9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12 mjeseci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48 mjeseci</w:t>
            </w:r>
          </w:p>
        </w:tc>
      </w:tr>
      <w:tr w:rsidR="006A3CCA" w:rsidRPr="006A3CCA" w:rsidTr="006A3CCA">
        <w:trPr>
          <w:trHeight w:val="10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172" w:type="dxa"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Ukupne obveze koje ne sudjeluju u predstečajnom postupku</w:t>
            </w:r>
          </w:p>
        </w:tc>
        <w:tc>
          <w:tcPr>
            <w:tcW w:w="103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4.061.952,21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89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1000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94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  <w:tc>
          <w:tcPr>
            <w:tcW w:w="871" w:type="dxa"/>
            <w:noWrap/>
            <w:hideMark/>
          </w:tcPr>
          <w:p w:rsidR="006A3CCA" w:rsidRPr="006A3CCA" w:rsidRDefault="006A3CCA" w:rsidP="006A3C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6A3CCA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-</w:t>
            </w:r>
          </w:p>
        </w:tc>
      </w:tr>
    </w:tbl>
    <w:p w:rsidR="00814C83" w:rsidRPr="006C34F0" w:rsidRDefault="00814C83" w:rsidP="00AF33A5">
      <w:pPr>
        <w:pStyle w:val="BodyText"/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A3CCA">
        <w:rPr>
          <w:rFonts w:ascii="Arial Narrow" w:hAnsi="Arial Narrow" w:cs="Arial"/>
          <w:i/>
          <w:sz w:val="24"/>
          <w:szCs w:val="24"/>
          <w:lang w:val="hr-HR"/>
        </w:rPr>
        <w:t>Analiza tra</w:t>
      </w:r>
      <w:r w:rsidRPr="006A3CCA">
        <w:rPr>
          <w:rFonts w:ascii="Arial Narrow" w:hAnsi="Arial Narrow" w:cs="Calibri"/>
          <w:i/>
          <w:sz w:val="24"/>
          <w:szCs w:val="24"/>
          <w:lang w:val="hr-HR"/>
        </w:rPr>
        <w:t>ž</w:t>
      </w:r>
      <w:r w:rsidRPr="006A3CCA">
        <w:rPr>
          <w:rFonts w:ascii="Arial Narrow" w:hAnsi="Arial Narrow" w:cs="Arial"/>
          <w:i/>
          <w:sz w:val="24"/>
          <w:szCs w:val="24"/>
          <w:lang w:val="hr-HR"/>
        </w:rPr>
        <w:t>bina prema veli</w:t>
      </w:r>
      <w:r w:rsidRPr="006A3CCA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A3CCA">
        <w:rPr>
          <w:rFonts w:ascii="Arial Narrow" w:hAnsi="Arial Narrow" w:cs="Arial"/>
          <w:i/>
          <w:sz w:val="24"/>
          <w:szCs w:val="24"/>
          <w:lang w:val="hr-HR"/>
        </w:rPr>
        <w:t>ini, kategoriji, razini o</w:t>
      </w:r>
      <w:r w:rsidRPr="006A3CCA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A3CCA">
        <w:rPr>
          <w:rFonts w:ascii="Arial Narrow" w:hAnsi="Arial Narrow" w:cs="Arial"/>
          <w:i/>
          <w:sz w:val="24"/>
          <w:szCs w:val="24"/>
          <w:lang w:val="hr-HR"/>
        </w:rPr>
        <w:t>ekivanog namirenja i prijedlog rokova za njihovo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 xml:space="preserve"> namirenje</w:t>
      </w:r>
    </w:p>
    <w:p w:rsidR="00E97A19" w:rsidRPr="006C34F0" w:rsidRDefault="00E97A19" w:rsidP="00E97A19">
      <w:pPr>
        <w:spacing w:after="0" w:line="360" w:lineRule="auto"/>
        <w:contextualSpacing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926ABC" w:rsidRDefault="00E97A19" w:rsidP="009721F2">
      <w:pPr>
        <w:pStyle w:val="ListParagraph"/>
        <w:numPr>
          <w:ilvl w:val="0"/>
          <w:numId w:val="13"/>
        </w:numPr>
        <w:spacing w:after="0" w:line="360" w:lineRule="auto"/>
        <w:ind w:left="0" w:hanging="284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Vjerovnici koji imaju neosiguranu tra</w:t>
      </w:r>
      <w:r w:rsidRPr="006C34F0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binu</w:t>
      </w:r>
      <w:r w:rsidRPr="006C34F0">
        <w:rPr>
          <w:rFonts w:ascii="Arial Narrow" w:hAnsi="Arial Narrow" w:cs="Arial"/>
          <w:sz w:val="24"/>
          <w:szCs w:val="24"/>
          <w:lang w:val="hr-HR"/>
        </w:rPr>
        <w:t>. Za njih je predlo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8467AC">
        <w:rPr>
          <w:rFonts w:ascii="Arial Narrow" w:hAnsi="Arial Narrow" w:cs="Arial"/>
          <w:sz w:val="24"/>
          <w:szCs w:val="24"/>
          <w:lang w:val="hr-HR"/>
        </w:rPr>
        <w:t>ena otplata 5</w:t>
      </w:r>
      <w:r w:rsidRPr="006C34F0">
        <w:rPr>
          <w:rFonts w:ascii="Arial Narrow" w:hAnsi="Arial Narrow" w:cs="Arial"/>
          <w:sz w:val="24"/>
          <w:szCs w:val="24"/>
          <w:lang w:val="hr-HR"/>
        </w:rPr>
        <w:t>0% od utvr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enih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895D0A">
        <w:rPr>
          <w:rFonts w:ascii="Arial Narrow" w:hAnsi="Arial Narrow" w:cs="Arial"/>
          <w:sz w:val="24"/>
          <w:szCs w:val="24"/>
          <w:lang w:val="hr-HR"/>
        </w:rPr>
        <w:t>bina u 48</w:t>
      </w:r>
      <w:r w:rsidR="00597346">
        <w:rPr>
          <w:rFonts w:ascii="Arial Narrow" w:hAnsi="Arial Narrow" w:cs="Arial"/>
          <w:sz w:val="24"/>
          <w:szCs w:val="24"/>
          <w:lang w:val="hr-HR"/>
        </w:rPr>
        <w:t xml:space="preserve"> jednaka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mjese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597346">
        <w:rPr>
          <w:rFonts w:ascii="Arial Narrow" w:hAnsi="Arial Narrow" w:cs="Arial"/>
          <w:sz w:val="24"/>
          <w:szCs w:val="24"/>
          <w:lang w:val="hr-HR"/>
        </w:rPr>
        <w:t>na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anuiteta, nakon isteka 12 mjeseci po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eka, bez kamata.</w:t>
      </w:r>
    </w:p>
    <w:p w:rsidR="009C00C5" w:rsidRDefault="009C00C5" w:rsidP="009C00C5">
      <w:pPr>
        <w:pStyle w:val="ListParagraph"/>
        <w:spacing w:after="0" w:line="360" w:lineRule="auto"/>
        <w:ind w:left="0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700A4" w:rsidRPr="004700A4" w:rsidRDefault="004700A4" w:rsidP="004700A4">
      <w:pPr>
        <w:numPr>
          <w:ilvl w:val="0"/>
          <w:numId w:val="27"/>
        </w:numPr>
        <w:spacing w:after="0" w:line="360" w:lineRule="auto"/>
        <w:ind w:left="20"/>
        <w:contextualSpacing/>
        <w:jc w:val="both"/>
        <w:rPr>
          <w:rFonts w:ascii="Arial Narrow" w:eastAsia="Times New Roman" w:hAnsi="Arial Narrow" w:cs="Arial"/>
          <w:sz w:val="24"/>
          <w:szCs w:val="24"/>
          <w:lang w:val="hr-HR" w:eastAsia="hr-HR"/>
        </w:rPr>
      </w:pPr>
      <w:r w:rsidRPr="004700A4">
        <w:rPr>
          <w:rFonts w:ascii="Arial Narrow" w:hAnsi="Arial Narrow" w:cs="Arial"/>
          <w:b/>
          <w:sz w:val="24"/>
          <w:szCs w:val="24"/>
          <w:u w:val="single"/>
          <w:lang w:val="hr-HR"/>
        </w:rPr>
        <w:t>Osporene tra</w:t>
      </w:r>
      <w:r w:rsidRPr="004700A4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4700A4">
        <w:rPr>
          <w:rFonts w:ascii="Arial Narrow" w:hAnsi="Arial Narrow" w:cs="Arial"/>
          <w:b/>
          <w:sz w:val="24"/>
          <w:szCs w:val="24"/>
          <w:u w:val="single"/>
          <w:lang w:val="hr-HR"/>
        </w:rPr>
        <w:t>bine.</w:t>
      </w:r>
      <w:r w:rsidRPr="004700A4">
        <w:rPr>
          <w:rFonts w:ascii="Arial Narrow" w:hAnsi="Arial Narrow" w:cs="Arial"/>
          <w:sz w:val="24"/>
          <w:szCs w:val="24"/>
          <w:lang w:val="hr-HR"/>
        </w:rPr>
        <w:t xml:space="preserve"> U slučaju da osporavanje bude otklonjeno, odnosno da ukoliko osporene tražbine budu naknadno utvrđene, Dužnik će tražbine vjerovnika osporenih tražbina isplatiti u utvrđenom iznosu tražbina pod jednakim uvjetima kao i vjerovnike s utvrđenim tražbinama svake pojedine grupe (skupine).</w:t>
      </w:r>
    </w:p>
    <w:p w:rsidR="004700A4" w:rsidRPr="009C00C5" w:rsidRDefault="004700A4" w:rsidP="009C00C5">
      <w:pPr>
        <w:pStyle w:val="ListParagraph"/>
        <w:spacing w:after="0" w:line="360" w:lineRule="auto"/>
        <w:ind w:left="0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926ABC" w:rsidRPr="00926ABC" w:rsidRDefault="00926ABC" w:rsidP="00926ABC">
      <w:pPr>
        <w:numPr>
          <w:ilvl w:val="0"/>
          <w:numId w:val="13"/>
        </w:numPr>
        <w:spacing w:after="0" w:line="360" w:lineRule="auto"/>
        <w:ind w:left="0" w:hanging="284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926ABC">
        <w:rPr>
          <w:rFonts w:ascii="Arial Narrow" w:hAnsi="Arial Narrow"/>
          <w:b/>
          <w:sz w:val="24"/>
          <w:szCs w:val="24"/>
          <w:u w:val="single"/>
        </w:rPr>
        <w:t>Osporene tražbine – sudski postupci</w:t>
      </w:r>
      <w:r w:rsidRPr="00926ABC">
        <w:rPr>
          <w:rFonts w:ascii="Arial Narrow" w:hAnsi="Arial Narrow"/>
          <w:sz w:val="24"/>
          <w:szCs w:val="24"/>
        </w:rPr>
        <w:t>. Predlaže se da u slučaju nastanka obveze plaćanja vjerovnika s osporenim tražbinama nakon okončanja parničnih postupaka pokrenutih temeljem rješenja suda, dužnik će vjerovnika osporenih tražbina otplatiti u utvrđenom iznosu tražbina pod jednakim uvjetima kao i redovne vjerovnike s utvrđenim tražbinama.</w:t>
      </w:r>
    </w:p>
    <w:p w:rsidR="00926ABC" w:rsidRPr="006C34F0" w:rsidRDefault="00926ABC" w:rsidP="009721F2">
      <w:pPr>
        <w:spacing w:line="360" w:lineRule="auto"/>
        <w:jc w:val="both"/>
        <w:rPr>
          <w:rFonts w:ascii="Arial Narrow" w:eastAsia="Times New Roman" w:hAnsi="Arial Narrow" w:cs="Arial"/>
          <w:sz w:val="24"/>
          <w:szCs w:val="24"/>
          <w:lang w:val="hr-HR" w:eastAsia="hr-HR"/>
        </w:rPr>
      </w:pPr>
    </w:p>
    <w:p w:rsidR="003A3AC3" w:rsidRDefault="00C6737C" w:rsidP="000807BB">
      <w:pPr>
        <w:pStyle w:val="BodyText"/>
        <w:spacing w:after="0" w:line="360" w:lineRule="auto"/>
        <w:contextualSpacing/>
        <w:rPr>
          <w:rFonts w:ascii="Arial Narrow" w:hAnsi="Arial Narrow" w:cs="Arial"/>
          <w:snapToGrid/>
          <w:sz w:val="24"/>
          <w:szCs w:val="24"/>
          <w:lang w:val="hr-HR" w:eastAsia="hr-HR"/>
        </w:rPr>
      </w:pPr>
      <w:r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U svrhu financijskog restrukturiranja društva potrebno je poduzeti </w:t>
      </w:r>
      <w:r w:rsidR="00486805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>odre</w:t>
      </w:r>
      <w:r w:rsidR="00486805" w:rsidRPr="006C34F0">
        <w:rPr>
          <w:rFonts w:ascii="Arial Narrow" w:hAnsi="Arial Narrow" w:cs="Calibri"/>
          <w:snapToGrid/>
          <w:sz w:val="24"/>
          <w:szCs w:val="24"/>
          <w:lang w:val="hr-HR" w:eastAsia="hr-HR"/>
        </w:rPr>
        <w:t>đ</w:t>
      </w:r>
      <w:r w:rsidR="00486805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ene mjere financijskog restrukturiranja, 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sukladno prijedlogu </w:t>
      </w:r>
      <w:r w:rsidR="00DD3B54" w:rsidRPr="006C34F0">
        <w:rPr>
          <w:rFonts w:ascii="Arial Narrow" w:hAnsi="Arial Narrow" w:cs="Arial"/>
          <w:snapToGrid/>
          <w:color w:val="000000" w:themeColor="text1"/>
          <w:sz w:val="24"/>
          <w:szCs w:val="24"/>
          <w:lang w:val="hr-HR" w:eastAsia="hr-HR"/>
        </w:rPr>
        <w:t>predste</w:t>
      </w:r>
      <w:r w:rsidR="00DD3B54" w:rsidRPr="006C34F0">
        <w:rPr>
          <w:rFonts w:ascii="Arial Narrow" w:hAnsi="Arial Narrow" w:cs="Calibri"/>
          <w:snapToGrid/>
          <w:color w:val="000000" w:themeColor="text1"/>
          <w:sz w:val="24"/>
          <w:szCs w:val="24"/>
          <w:lang w:val="hr-HR" w:eastAsia="hr-HR"/>
        </w:rPr>
        <w:t>č</w:t>
      </w:r>
      <w:r w:rsidR="00DD3B54" w:rsidRPr="006C34F0">
        <w:rPr>
          <w:rFonts w:ascii="Arial Narrow" w:hAnsi="Arial Narrow" w:cs="Arial"/>
          <w:snapToGrid/>
          <w:color w:val="000000" w:themeColor="text1"/>
          <w:sz w:val="24"/>
          <w:szCs w:val="24"/>
          <w:lang w:val="hr-HR" w:eastAsia="hr-HR"/>
        </w:rPr>
        <w:t>ajnog postupka</w:t>
      </w:r>
      <w:r w:rsidR="00317460" w:rsidRPr="006C34F0">
        <w:rPr>
          <w:rFonts w:ascii="Arial Narrow" w:hAnsi="Arial Narrow" w:cs="Arial"/>
          <w:snapToGrid/>
          <w:color w:val="000000" w:themeColor="text1"/>
          <w:sz w:val="24"/>
          <w:szCs w:val="24"/>
          <w:lang w:val="hr-HR" w:eastAsia="hr-HR"/>
        </w:rPr>
        <w:t>.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 Na taj na</w:t>
      </w:r>
      <w:r w:rsidR="00317460" w:rsidRPr="006C34F0">
        <w:rPr>
          <w:rFonts w:ascii="Arial Narrow" w:hAnsi="Arial Narrow" w:cs="Calibri"/>
          <w:snapToGrid/>
          <w:sz w:val="24"/>
          <w:szCs w:val="24"/>
          <w:lang w:val="hr-HR" w:eastAsia="hr-HR"/>
        </w:rPr>
        <w:t>č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in tvrtka </w:t>
      </w:r>
      <w:r w:rsidR="00317460" w:rsidRPr="006C34F0">
        <w:rPr>
          <w:rFonts w:ascii="Arial Narrow" w:hAnsi="Arial Narrow" w:cs="Calibri"/>
          <w:snapToGrid/>
          <w:sz w:val="24"/>
          <w:szCs w:val="24"/>
          <w:lang w:val="hr-HR" w:eastAsia="hr-HR"/>
        </w:rPr>
        <w:t>ć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e stabilizirati poslovanje, te </w:t>
      </w:r>
      <w:r w:rsidR="00317460" w:rsidRPr="006C34F0">
        <w:rPr>
          <w:rFonts w:ascii="Arial Narrow" w:hAnsi="Arial Narrow" w:cs="Calibri"/>
          <w:snapToGrid/>
          <w:sz w:val="24"/>
          <w:szCs w:val="24"/>
          <w:lang w:val="hr-HR" w:eastAsia="hr-HR"/>
        </w:rPr>
        <w:t>ć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>e joj se omogu</w:t>
      </w:r>
      <w:r w:rsidR="00317460" w:rsidRPr="006C34F0">
        <w:rPr>
          <w:rFonts w:ascii="Arial Narrow" w:hAnsi="Arial Narrow" w:cs="Calibri"/>
          <w:snapToGrid/>
          <w:sz w:val="24"/>
          <w:szCs w:val="24"/>
          <w:lang w:val="hr-HR" w:eastAsia="hr-HR"/>
        </w:rPr>
        <w:t>ć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>iti provedba mjera operativn</w:t>
      </w:r>
      <w:r w:rsidR="00D117D9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>o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>g restrukturiranja s ciljem uspostave odr</w:t>
      </w:r>
      <w:r w:rsidR="00317460" w:rsidRPr="006C34F0">
        <w:rPr>
          <w:rFonts w:ascii="Arial Narrow" w:hAnsi="Arial Narrow" w:cs="Calibri"/>
          <w:snapToGrid/>
          <w:sz w:val="24"/>
          <w:szCs w:val="24"/>
          <w:lang w:val="hr-HR" w:eastAsia="hr-HR"/>
        </w:rPr>
        <w:t>ž</w:t>
      </w:r>
      <w:r w:rsidR="00317460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ivog modela poslovanja. </w:t>
      </w:r>
      <w:r w:rsidR="00486805"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Mjere financijskog restrukturiranja odnose se na otpis dijela obaveza i reprogram ostatka duga. </w:t>
      </w:r>
    </w:p>
    <w:p w:rsidR="00AB692E" w:rsidRPr="006C34F0" w:rsidRDefault="00AB692E" w:rsidP="000807BB">
      <w:pPr>
        <w:pStyle w:val="BodyText"/>
        <w:spacing w:after="0" w:line="360" w:lineRule="auto"/>
        <w:contextualSpacing/>
        <w:rPr>
          <w:rFonts w:ascii="Arial Narrow" w:hAnsi="Arial Narrow" w:cs="Arial"/>
          <w:snapToGrid/>
          <w:sz w:val="24"/>
          <w:szCs w:val="24"/>
          <w:lang w:val="hr-HR" w:eastAsia="hr-HR"/>
        </w:rPr>
      </w:pPr>
    </w:p>
    <w:p w:rsidR="004515CB" w:rsidRPr="006C34F0" w:rsidRDefault="00486805" w:rsidP="000807BB">
      <w:pPr>
        <w:pStyle w:val="BodyText"/>
        <w:spacing w:after="0" w:line="360" w:lineRule="auto"/>
        <w:contextualSpacing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 xml:space="preserve">Prijedlog </w:t>
      </w:r>
      <w:r w:rsidR="00DD3B54" w:rsidRPr="006C34F0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>predste</w:t>
      </w:r>
      <w:r w:rsidR="00DD3B54" w:rsidRPr="006C34F0">
        <w:rPr>
          <w:rFonts w:ascii="Arial Narrow" w:hAnsi="Arial Narrow" w:cs="Calibri"/>
          <w:b/>
          <w:color w:val="000000" w:themeColor="text1"/>
          <w:sz w:val="24"/>
          <w:szCs w:val="24"/>
          <w:u w:val="single"/>
          <w:lang w:val="hr-HR"/>
        </w:rPr>
        <w:t>č</w:t>
      </w:r>
      <w:r w:rsidR="00DD3B54" w:rsidRPr="006C34F0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>ajnog postupka</w:t>
      </w:r>
      <w:r w:rsidRPr="006C34F0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 xml:space="preserve"> po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 grupama vjerovnika: </w:t>
      </w:r>
    </w:p>
    <w:p w:rsidR="004515CB" w:rsidRPr="006C34F0" w:rsidRDefault="004515CB" w:rsidP="000807BB">
      <w:pPr>
        <w:pStyle w:val="BodyText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</w:p>
    <w:p w:rsidR="00992BFA" w:rsidRPr="00841834" w:rsidRDefault="00AC267B" w:rsidP="00E7552B">
      <w:pPr>
        <w:pStyle w:val="ListParagraph"/>
        <w:numPr>
          <w:ilvl w:val="0"/>
          <w:numId w:val="13"/>
        </w:numPr>
        <w:spacing w:after="0" w:line="360" w:lineRule="auto"/>
        <w:ind w:left="20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Dug prema grupi </w:t>
      </w:r>
      <w:r w:rsidR="004A1E92"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NEOSIGURANI 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VJEROVNICI</w:t>
      </w:r>
      <w:r w:rsidRPr="006C34F0">
        <w:rPr>
          <w:rFonts w:ascii="Arial Narrow" w:hAnsi="Arial Narrow" w:cs="Arial"/>
          <w:b/>
          <w:sz w:val="24"/>
          <w:szCs w:val="24"/>
          <w:lang w:val="hr-HR"/>
        </w:rPr>
        <w:t xml:space="preserve"> </w:t>
      </w:r>
      <w:r w:rsidR="009C00C5">
        <w:rPr>
          <w:rFonts w:ascii="Arial Narrow" w:hAnsi="Arial Narrow" w:cs="Arial"/>
          <w:sz w:val="24"/>
          <w:szCs w:val="24"/>
          <w:lang w:val="hr-HR"/>
        </w:rPr>
        <w:t>sukladno Rješenju od 26. veljače 2021</w:t>
      </w:r>
      <w:r w:rsidR="00D1005C">
        <w:rPr>
          <w:rFonts w:ascii="Arial Narrow" w:hAnsi="Arial Narrow" w:cs="Arial"/>
          <w:sz w:val="24"/>
          <w:szCs w:val="24"/>
          <w:lang w:val="hr-HR"/>
        </w:rPr>
        <w:t>.</w:t>
      </w:r>
      <w:r w:rsidR="003B4072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godine </w:t>
      </w:r>
      <w:r w:rsidR="00EC073D" w:rsidRPr="006C34F0">
        <w:rPr>
          <w:rFonts w:ascii="Arial Narrow" w:hAnsi="Arial Narrow" w:cs="Arial"/>
          <w:sz w:val="24"/>
          <w:szCs w:val="24"/>
          <w:lang w:val="hr-HR"/>
        </w:rPr>
        <w:t>iznosi</w:t>
      </w:r>
      <w:r w:rsidR="00A25F81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E7552B" w:rsidRPr="00E7552B">
        <w:rPr>
          <w:rFonts w:ascii="Arial Narrow" w:hAnsi="Arial Narrow" w:cs="Arial"/>
          <w:sz w:val="24"/>
          <w:szCs w:val="24"/>
          <w:lang w:val="hr-HR"/>
        </w:rPr>
        <w:t>5.692.336,53</w:t>
      </w:r>
      <w:r w:rsidR="0040140C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kn. Predla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e se otpis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bina za </w:t>
      </w:r>
      <w:r w:rsidR="00841834">
        <w:rPr>
          <w:rFonts w:ascii="Arial Narrow" w:hAnsi="Arial Narrow" w:cs="Arial"/>
          <w:sz w:val="24"/>
          <w:szCs w:val="24"/>
          <w:lang w:val="hr-HR"/>
        </w:rPr>
        <w:t>5</w:t>
      </w:r>
      <w:r w:rsidR="00EC073D" w:rsidRPr="006C34F0">
        <w:rPr>
          <w:rFonts w:ascii="Arial Narrow" w:hAnsi="Arial Narrow" w:cs="Arial"/>
          <w:sz w:val="24"/>
          <w:szCs w:val="24"/>
          <w:lang w:val="hr-HR"/>
        </w:rPr>
        <w:t>0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%. Preostalih </w:t>
      </w:r>
      <w:r w:rsidR="00841834">
        <w:rPr>
          <w:rFonts w:ascii="Arial Narrow" w:hAnsi="Arial Narrow" w:cs="Arial"/>
          <w:sz w:val="24"/>
          <w:szCs w:val="24"/>
          <w:lang w:val="hr-HR"/>
        </w:rPr>
        <w:t>5</w:t>
      </w:r>
      <w:r w:rsidR="00624370" w:rsidRPr="006C34F0">
        <w:rPr>
          <w:rFonts w:ascii="Arial Narrow" w:hAnsi="Arial Narrow" w:cs="Arial"/>
          <w:sz w:val="24"/>
          <w:szCs w:val="24"/>
          <w:lang w:val="hr-HR"/>
        </w:rPr>
        <w:t>0</w:t>
      </w:r>
      <w:r w:rsidRPr="006C34F0">
        <w:rPr>
          <w:rFonts w:ascii="Arial Narrow" w:hAnsi="Arial Narrow" w:cs="Arial"/>
          <w:sz w:val="24"/>
          <w:szCs w:val="24"/>
          <w:lang w:val="hr-HR"/>
        </w:rPr>
        <w:t>%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bina otplatiti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se na </w:t>
      </w:r>
      <w:r w:rsidR="00895D0A">
        <w:rPr>
          <w:rFonts w:ascii="Arial Narrow" w:hAnsi="Arial Narrow" w:cs="Arial"/>
          <w:sz w:val="24"/>
          <w:szCs w:val="24"/>
          <w:lang w:val="hr-HR"/>
        </w:rPr>
        <w:t>48 mjeseci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uz dodatnih 12 mjeseci po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eka, bez kamata, u jednakim mjese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nim anuitetima, po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ev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i od pravomo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nosti Rje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enja Trgova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kog suda o skl</w:t>
      </w:r>
      <w:r w:rsidR="0018683C" w:rsidRPr="006C34F0">
        <w:rPr>
          <w:rFonts w:ascii="Arial Narrow" w:hAnsi="Arial Narrow" w:cs="Arial"/>
          <w:sz w:val="24"/>
          <w:szCs w:val="24"/>
          <w:lang w:val="hr-HR"/>
        </w:rPr>
        <w:t>opljenom predste</w:t>
      </w:r>
      <w:r w:rsidR="0018683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18683C" w:rsidRPr="006C34F0">
        <w:rPr>
          <w:rFonts w:ascii="Arial Narrow" w:hAnsi="Arial Narrow" w:cs="Arial"/>
          <w:sz w:val="24"/>
          <w:szCs w:val="24"/>
          <w:lang w:val="hr-HR"/>
        </w:rPr>
        <w:t>ajnom postupku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svakog 15-tog u mjesecu. </w:t>
      </w:r>
    </w:p>
    <w:tbl>
      <w:tblPr>
        <w:tblStyle w:val="GridTable4-Accent5"/>
        <w:tblW w:w="9078" w:type="dxa"/>
        <w:jc w:val="center"/>
        <w:tblLook w:val="04A0" w:firstRow="1" w:lastRow="0" w:firstColumn="1" w:lastColumn="0" w:noHBand="0" w:noVBand="1"/>
      </w:tblPr>
      <w:tblGrid>
        <w:gridCol w:w="501"/>
        <w:gridCol w:w="1474"/>
        <w:gridCol w:w="1069"/>
        <w:gridCol w:w="1091"/>
        <w:gridCol w:w="1095"/>
        <w:gridCol w:w="983"/>
        <w:gridCol w:w="1033"/>
        <w:gridCol w:w="1032"/>
        <w:gridCol w:w="800"/>
      </w:tblGrid>
      <w:tr w:rsidR="009C00C5" w:rsidRPr="00841834" w:rsidTr="009C00C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hideMark/>
          </w:tcPr>
          <w:p w:rsidR="009C00C5" w:rsidRPr="00841834" w:rsidRDefault="009C00C5" w:rsidP="009C00C5">
            <w:pPr>
              <w:jc w:val="center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RBR</w:t>
            </w:r>
          </w:p>
        </w:tc>
        <w:tc>
          <w:tcPr>
            <w:tcW w:w="2422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NAZIV VJEROVNIKA</w:t>
            </w:r>
          </w:p>
        </w:tc>
        <w:tc>
          <w:tcPr>
            <w:tcW w:w="1011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OIB VJEROVNIKA</w:t>
            </w:r>
          </w:p>
        </w:tc>
        <w:tc>
          <w:tcPr>
            <w:tcW w:w="1093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ADRESA</w:t>
            </w:r>
          </w:p>
        </w:tc>
        <w:tc>
          <w:tcPr>
            <w:tcW w:w="1095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UTVRĐENI IZNOS TRAŽBINE</w:t>
            </w:r>
          </w:p>
        </w:tc>
        <w:tc>
          <w:tcPr>
            <w:tcW w:w="879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OTPIS</w:t>
            </w:r>
          </w:p>
        </w:tc>
        <w:tc>
          <w:tcPr>
            <w:tcW w:w="916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PREOSTALO ZA OTPLATU</w:t>
            </w:r>
          </w:p>
        </w:tc>
        <w:tc>
          <w:tcPr>
            <w:tcW w:w="674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STRUKTURA</w:t>
            </w:r>
          </w:p>
        </w:tc>
        <w:tc>
          <w:tcPr>
            <w:tcW w:w="571" w:type="dxa"/>
            <w:hideMark/>
          </w:tcPr>
          <w:p w:rsidR="009C00C5" w:rsidRPr="00841834" w:rsidRDefault="009C00C5" w:rsidP="009C00C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841834">
              <w:rPr>
                <w:rFonts w:ascii="Arial Narrow" w:eastAsia="Times New Roman" w:hAnsi="Arial Narrow" w:cs="Calibri"/>
                <w:bCs w:val="0"/>
                <w:color w:val="000000"/>
                <w:sz w:val="16"/>
                <w:szCs w:val="18"/>
                <w:lang w:val="hr-HR" w:eastAsia="hr-HR"/>
              </w:rPr>
              <w:t>ANUITET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A. RUBINIA. ĐAKOVIĆ d.o.o. za proizvodnju i usluge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29506790216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Svetog Marka 105, 35212 Trnjani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112.679,39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56.339,70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56.339,70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1,98%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1.173,74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ARITHMETICA d.o.o. za računovodstvene poslove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64525570063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Antuna Gustava Matoša 1, 21220 Trogir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33.000,00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16.500,00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16.500,00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0,58%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343,75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3.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BARETID d.o.o. za unutarnju i vanjsku trgovinu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05158486364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Školska 5a, 31300 Čeminac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46.929,71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23.464,86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23.464,86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0,82%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488,85</w:t>
            </w:r>
          </w:p>
        </w:tc>
      </w:tr>
      <w:tr w:rsidR="009C00C5" w:rsidRPr="009C00C5" w:rsidTr="009C00C5">
        <w:trPr>
          <w:trHeight w:val="7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4.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ECO GOSPODARSTVA SLAVONIJE društvo s ograničenom odgovornošću za poljoprivrednu proizvodnju-proizvođačka organizacija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43196892638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Braće Radića 9, 31500 Našice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20.553,75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10.276,88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10.276,88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0,36%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214,10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5.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EURO DAUS dioničko društvo za trgovinu i servis vozila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19212513210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Put Mostina 1, 21000 Split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16.920,59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8.460,30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8.460,30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0,30%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176,26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6.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FINANCIJSKA AGENCIJA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85821130368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Ulica grada Vukovara 70,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4.532,67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2.266,34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2.266,34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0,08%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47,22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7.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GAJBA - PROIZVODNJA DRVENE AMBALAŽE, VL. IVICA ŠKUDAR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19662894210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Petra Preradovića 65, 48350 Kozarevac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14.455,50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7.227,75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7.227,75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0,25%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150,58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8.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GEN-I Hrvatska d.o.o. trgovina i prodaja električne energije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77604626413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Radnička cesta 54,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1.087.066,44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543.533,22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543.533,22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19,10%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11.323,61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9.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GRAD LIPIK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26289199529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Marije Terezije 27, 34551 Lipik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13.783,40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6.891,70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6.891,70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0,24%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143,58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10.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GRADEC d.o.o. za poljoprivredu i voćarstvo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44178334741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Bana Ivana Mažuranića 32, 35400 Davor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191.004,26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95.502,13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95.502,13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3,36%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1.989,63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11.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HEP ELEKTRA d.o.o. za opskrbu električnom energijom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43965974818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Ulica grada Vukovara 37,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338.276,61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169.138,31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169.138,31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5,94%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3.523,71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12.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HORTIKULTURA, obrt za uređenje i održavanje zelenih površina, vl. Marko Peharda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07184291061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Gustava Krkleca 80, 42243 Donje Ladanje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180.700,35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90.350,18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90.350,18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3,17%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1.882,30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13.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HRVATSKA BANKA ZA OBNOVU I RAZVITAK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26702280390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Strossmayerov trg 9,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1.273.372,07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636.686,04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636.686,04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22,37%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13.264,29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14.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JAVNI BILJEŽNIK ŽELJKA MAROSLAVAC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57579819162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Avenija Dubrovnik 12,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553,81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276,91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276,91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0,01%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5,77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15.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MINISTARSTVO FINANCIJA - POREZNA UPRAVA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18683136487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Boškovićeva 5,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555.097,69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277.548,85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277.548,85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9,75%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5.782,27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16.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MONEO d.o.o. poslovno savjetovanje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36825933202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Put Supavla 1, 21000 Split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111.550,00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55.775,00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55.775,00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1,96%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1.161,98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17.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NEZAVISNA TELEVIZIJA društvo za proizvodnju i emitiranje radijskog i televizijskog programa s ograničenom odgovornošću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92921283762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Kamenarka 30,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8.550,00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4.275,00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4.275,00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0,15%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89,06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18.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NIBON PAK društvo s ograničenom odgovornošću za projektiranje, proizvodnju i promet u poljoprivredi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85838876101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Kamenarka 26, 10000 Zagreb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23.432,15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11.716,08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11.716,08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0,41%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244,08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19.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OBRTNIK KARASEV IGOR ALEKSEEVICH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50291262955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Olimpijska avenija 32/2, 141006 Mitishi, moskovska regija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503.756,79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251.878,40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251.878,40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8,85%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5.247,47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20.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OPG TOMISLAV BAKARIĆ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83920143090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Bilogorska 7, 44320 Kutina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42.101,63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21.050,82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21.050,82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0,74%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438,56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21.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POLJOPRIVREDNA ZADRUGA BRANITELJ EKO proizvodnja, trgovina i usluge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64449765021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Donji Majar 21, 31400 Majar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23.261,88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11.630,94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11.630,94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0,41%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242,31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22.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POLJOPRIVREDNI OBRT "FALTIS-JABUKA", DANIJELA FALTIS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01625701648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Livadarska 10, 44316 Velika Ludina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40.100,63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20.050,32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20.050,32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0,70%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417,71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23.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RAŠELJKE d.o.o. za poljoprivredu i trgovinu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36971387052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Trg dr. Franje Tuđmana 5, 44330 Novska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367.895,23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183.947,62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183.947,62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6,46%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3.832,24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24.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TIV-BAKARIĆ AUTOPRIJEVOZ I POLJOPRIVREDA, TIHOMIR BAKARIĆ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18783968491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Mije Stuparića 95, 44320 Kutina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42.926,39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21.463,20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21.463,20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0,75%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447,15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25.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TRGO-INVEST d. o. o. za trgovinu, proizvodnju, usluge i uvoz-izvoz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76133638720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Dragutina Rakovca 74, 35000 Bukovlje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1.331,18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665,59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665,59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0,02%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13,87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26.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VOĆNJAK društvo s ograničenom odgovornošću za proizvodnju i usluge u stečaju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52871551229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Matice Hrvatske 41, 43000 Bjelovar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79.006,38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39.503,19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39.503,19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1,39%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822,98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27.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VRT društvo s ograničenom odgovornošću za proizvodnju, sjemenarstvo, trgovinu i usluge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68416812428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Matice Hrvatske 4I, 43000 Bjelovar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105.762,09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52.881,05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52.881,05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1,86%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1.101,69</w:t>
            </w:r>
          </w:p>
        </w:tc>
      </w:tr>
      <w:tr w:rsidR="009C00C5" w:rsidRPr="009C00C5" w:rsidTr="009C00C5">
        <w:trPr>
          <w:trHeight w:val="51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28.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ZDRAVO I KVALITETNO FRUTARIJA d.o.o. za turizam i trgovinu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63949120108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Bračka 13, 21000 Split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453.285,94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226.642,97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226.642,97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7,96%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4.721,73</w:t>
            </w:r>
          </w:p>
        </w:tc>
      </w:tr>
      <w:tr w:rsidR="009C00C5" w:rsidRPr="009C00C5" w:rsidTr="009C00C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sz w:val="16"/>
                <w:szCs w:val="18"/>
                <w:lang w:val="hr-HR" w:eastAsia="hr-HR"/>
              </w:rPr>
              <w:t>29.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ZLATKO MATIJAŠEVIĆ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79735657596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Bračka 13, 21000 Split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450,00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225,00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225,00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0,01%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color w:val="000000"/>
                <w:sz w:val="16"/>
                <w:szCs w:val="18"/>
                <w:lang w:val="hr-HR" w:eastAsia="hr-HR"/>
              </w:rPr>
              <w:t>4,69</w:t>
            </w:r>
          </w:p>
        </w:tc>
      </w:tr>
      <w:tr w:rsidR="009C00C5" w:rsidRPr="009C00C5" w:rsidTr="009C00C5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7" w:type="dxa"/>
            <w:noWrap/>
            <w:hideMark/>
          </w:tcPr>
          <w:p w:rsidR="009C00C5" w:rsidRPr="009C00C5" w:rsidRDefault="009C00C5" w:rsidP="009C00C5">
            <w:pPr>
              <w:jc w:val="center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2422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011" w:type="dxa"/>
            <w:noWrap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 </w:t>
            </w:r>
          </w:p>
        </w:tc>
        <w:tc>
          <w:tcPr>
            <w:tcW w:w="1093" w:type="dxa"/>
            <w:hideMark/>
          </w:tcPr>
          <w:p w:rsidR="009C00C5" w:rsidRPr="009C00C5" w:rsidRDefault="009C00C5" w:rsidP="009C00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Ukupno:</w:t>
            </w:r>
          </w:p>
        </w:tc>
        <w:tc>
          <w:tcPr>
            <w:tcW w:w="1095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5.692.336,53</w:t>
            </w:r>
          </w:p>
        </w:tc>
        <w:tc>
          <w:tcPr>
            <w:tcW w:w="879" w:type="dxa"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2.846.168,27</w:t>
            </w:r>
          </w:p>
        </w:tc>
        <w:tc>
          <w:tcPr>
            <w:tcW w:w="916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2.846.168,27</w:t>
            </w:r>
          </w:p>
        </w:tc>
        <w:tc>
          <w:tcPr>
            <w:tcW w:w="674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100,00%</w:t>
            </w:r>
          </w:p>
        </w:tc>
        <w:tc>
          <w:tcPr>
            <w:tcW w:w="571" w:type="dxa"/>
            <w:noWrap/>
            <w:hideMark/>
          </w:tcPr>
          <w:p w:rsidR="009C00C5" w:rsidRPr="009C00C5" w:rsidRDefault="009C00C5" w:rsidP="009C00C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</w:pPr>
            <w:r w:rsidRPr="009C00C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18"/>
                <w:lang w:val="hr-HR" w:eastAsia="hr-HR"/>
              </w:rPr>
              <w:t>59.295,17</w:t>
            </w:r>
          </w:p>
        </w:tc>
      </w:tr>
    </w:tbl>
    <w:p w:rsidR="00ED3D8A" w:rsidRDefault="003D7343" w:rsidP="00841834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Neosigurani vjerovnici</w:t>
      </w:r>
    </w:p>
    <w:p w:rsidR="00E273A5" w:rsidRDefault="00E273A5" w:rsidP="00841834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E273A5" w:rsidRPr="00E273A5" w:rsidRDefault="00E273A5" w:rsidP="00E273A5">
      <w:pPr>
        <w:numPr>
          <w:ilvl w:val="0"/>
          <w:numId w:val="27"/>
        </w:numPr>
        <w:spacing w:after="0" w:line="360" w:lineRule="auto"/>
        <w:ind w:left="20"/>
        <w:contextualSpacing/>
        <w:jc w:val="both"/>
        <w:rPr>
          <w:rFonts w:ascii="Arial Narrow" w:eastAsia="Times New Roman" w:hAnsi="Arial Narrow" w:cs="Arial"/>
          <w:sz w:val="24"/>
          <w:szCs w:val="24"/>
          <w:lang w:val="hr-HR" w:eastAsia="hr-HR"/>
        </w:rPr>
      </w:pPr>
      <w:r w:rsidRPr="00E273A5">
        <w:rPr>
          <w:rFonts w:ascii="Arial Narrow" w:hAnsi="Arial Narrow" w:cs="Arial"/>
          <w:b/>
          <w:sz w:val="24"/>
          <w:szCs w:val="24"/>
          <w:u w:val="single"/>
          <w:lang w:val="hr-HR"/>
        </w:rPr>
        <w:t>Osporene tra</w:t>
      </w:r>
      <w:r w:rsidRPr="00E273A5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E273A5">
        <w:rPr>
          <w:rFonts w:ascii="Arial Narrow" w:hAnsi="Arial Narrow" w:cs="Arial"/>
          <w:b/>
          <w:sz w:val="24"/>
          <w:szCs w:val="24"/>
          <w:u w:val="single"/>
          <w:lang w:val="hr-HR"/>
        </w:rPr>
        <w:t>bine.</w:t>
      </w:r>
      <w:r w:rsidRPr="00E273A5">
        <w:rPr>
          <w:rFonts w:ascii="Arial Narrow" w:hAnsi="Arial Narrow" w:cs="Arial"/>
          <w:sz w:val="24"/>
          <w:szCs w:val="24"/>
          <w:lang w:val="hr-HR"/>
        </w:rPr>
        <w:t xml:space="preserve"> U slučaju da osporavanje bude otklonjeno, odnosno da ukoliko osporene tražbine budu naknadno utvrđene, Dužnik će tražbine vjerovnika osporenih tražbina isplatiti u utvrđenom iznosu tražbina pod jednakim uvjetima kao i vjerovnike s utvrđenim tražbinama svake pojedine grupe (skupine).</w:t>
      </w:r>
    </w:p>
    <w:tbl>
      <w:tblPr>
        <w:tblStyle w:val="GridTable4-Accent5"/>
        <w:tblW w:w="8945" w:type="dxa"/>
        <w:jc w:val="center"/>
        <w:tblLook w:val="04A0" w:firstRow="1" w:lastRow="0" w:firstColumn="1" w:lastColumn="0" w:noHBand="0" w:noVBand="1"/>
      </w:tblPr>
      <w:tblGrid>
        <w:gridCol w:w="501"/>
        <w:gridCol w:w="1453"/>
        <w:gridCol w:w="1158"/>
        <w:gridCol w:w="851"/>
        <w:gridCol w:w="1023"/>
        <w:gridCol w:w="1023"/>
        <w:gridCol w:w="1075"/>
        <w:gridCol w:w="1074"/>
        <w:gridCol w:w="832"/>
      </w:tblGrid>
      <w:tr w:rsidR="00E273A5" w:rsidRPr="00E273A5" w:rsidTr="00693F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0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RBR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NAZIV VJEROVNIKA</w:t>
            </w:r>
          </w:p>
        </w:tc>
        <w:tc>
          <w:tcPr>
            <w:tcW w:w="1158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OIB VJEROVNIKA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ADRESA</w:t>
            </w:r>
          </w:p>
        </w:tc>
        <w:tc>
          <w:tcPr>
            <w:tcW w:w="1023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OSPORENI IZNOS</w:t>
            </w:r>
          </w:p>
        </w:tc>
        <w:tc>
          <w:tcPr>
            <w:tcW w:w="1023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OTPIS</w:t>
            </w:r>
          </w:p>
        </w:tc>
        <w:tc>
          <w:tcPr>
            <w:tcW w:w="1075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PREOSTALO ZA OTPLATU</w:t>
            </w:r>
          </w:p>
        </w:tc>
        <w:tc>
          <w:tcPr>
            <w:tcW w:w="1074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STRUKTURA</w:t>
            </w:r>
          </w:p>
        </w:tc>
        <w:tc>
          <w:tcPr>
            <w:tcW w:w="832" w:type="dxa"/>
            <w:hideMark/>
          </w:tcPr>
          <w:p w:rsidR="00E273A5" w:rsidRPr="00E273A5" w:rsidRDefault="00E273A5" w:rsidP="00E273A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ANUITET</w:t>
            </w:r>
          </w:p>
        </w:tc>
      </w:tr>
      <w:tr w:rsidR="00E273A5" w:rsidRPr="00E273A5" w:rsidTr="00693F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1.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E.ON Energija d.o.o. za opskrbu energijom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81103558092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Capraška ulica 6, 10000 Zagreb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2.403,04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1.201,52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1.201,52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0,06%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25,03</w:t>
            </w:r>
          </w:p>
        </w:tc>
      </w:tr>
      <w:tr w:rsidR="00E273A5" w:rsidRPr="00E273A5" w:rsidTr="00693FF5">
        <w:trPr>
          <w:trHeight w:val="8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2.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E.ON Plin d.o.o. za opskrbu plinom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14555304503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Capraška ulica 6, 10000 Zagreb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20.416,19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10.208,10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10.208,10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0,50%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212,67</w:t>
            </w:r>
          </w:p>
        </w:tc>
      </w:tr>
      <w:tr w:rsidR="00E273A5" w:rsidRPr="00E273A5" w:rsidTr="00693F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3.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85828625994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Radnička cesta 80, 10000 Zagreb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223,81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111,91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111,91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0,01%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2,33</w:t>
            </w:r>
          </w:p>
        </w:tc>
      </w:tr>
      <w:tr w:rsidR="00E273A5" w:rsidRPr="00E273A5" w:rsidTr="00693FF5">
        <w:trPr>
          <w:trHeight w:val="8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4.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HRVATSKI TELEKOM d.d.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81793146560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Radnička cesta 21, 10000 Zagreb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20.087,75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10.043,88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10.043,88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0,49%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209,25</w:t>
            </w:r>
          </w:p>
        </w:tc>
      </w:tr>
      <w:tr w:rsidR="00E273A5" w:rsidRPr="00E273A5" w:rsidTr="00693F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5.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OPG ZLATAN KLJAKOVIĆ GAŠPIĆ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98985031498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Antuna Stipančića 24, 10000 Zagreb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13.410,00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6.705,00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6.705,00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0,33%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139,69</w:t>
            </w:r>
          </w:p>
        </w:tc>
      </w:tr>
      <w:tr w:rsidR="00E273A5" w:rsidRPr="00E273A5" w:rsidTr="00693FF5">
        <w:trPr>
          <w:trHeight w:val="8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6.</w:t>
            </w:r>
          </w:p>
        </w:tc>
        <w:tc>
          <w:tcPr>
            <w:tcW w:w="1453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TRANSPORTI, obrt za prijevoz, trgovinu i usluge, vl. Jago Jurić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60402678473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Aljmaška ulica 15, 10360 Sesvete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16.275,00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8.137,50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8.137,50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0,40%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169,53</w:t>
            </w:r>
          </w:p>
        </w:tc>
      </w:tr>
      <w:tr w:rsidR="00E273A5" w:rsidRPr="00E273A5" w:rsidTr="00693F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7.</w:t>
            </w:r>
          </w:p>
        </w:tc>
        <w:tc>
          <w:tcPr>
            <w:tcW w:w="1453" w:type="dxa"/>
            <w:noWrap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CB EXCHANGE LP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01416003329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Rose Street South Lane 101, EH2 3JG Edinburgh, Velika Britanija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3.901.122,69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1.950.561,35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1.950.561,35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96,04%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40.636,69</w:t>
            </w:r>
          </w:p>
        </w:tc>
      </w:tr>
      <w:tr w:rsidR="00E273A5" w:rsidRPr="00E273A5" w:rsidTr="00693FF5">
        <w:trPr>
          <w:trHeight w:val="184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8.</w:t>
            </w:r>
          </w:p>
        </w:tc>
        <w:tc>
          <w:tcPr>
            <w:tcW w:w="1453" w:type="dxa"/>
            <w:noWrap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CB EXCHANGE OÜ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60917765771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Punane tn 56, Lasnamae district, Tallinn city, 13619 Harju country, Estonija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88.013,73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44.006,87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44.006,87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2,17%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color w:val="000000"/>
                <w:sz w:val="16"/>
                <w:szCs w:val="20"/>
                <w:lang w:val="hr-HR" w:eastAsia="hr-HR"/>
              </w:rPr>
              <w:t>916,81</w:t>
            </w:r>
          </w:p>
        </w:tc>
      </w:tr>
      <w:tr w:rsidR="00E273A5" w:rsidRPr="00E273A5" w:rsidTr="00693FF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1" w:type="dxa"/>
            <w:noWrap/>
            <w:hideMark/>
          </w:tcPr>
          <w:p w:rsidR="00E273A5" w:rsidRPr="00E273A5" w:rsidRDefault="00E273A5" w:rsidP="00E273A5">
            <w:pPr>
              <w:jc w:val="center"/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sz w:val="16"/>
                <w:szCs w:val="20"/>
                <w:lang w:val="hr-HR" w:eastAsia="hr-HR"/>
              </w:rPr>
              <w:t> </w:t>
            </w:r>
          </w:p>
        </w:tc>
        <w:tc>
          <w:tcPr>
            <w:tcW w:w="1453" w:type="dxa"/>
            <w:noWrap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 </w:t>
            </w:r>
          </w:p>
        </w:tc>
        <w:tc>
          <w:tcPr>
            <w:tcW w:w="1158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 </w:t>
            </w:r>
          </w:p>
        </w:tc>
        <w:tc>
          <w:tcPr>
            <w:tcW w:w="886" w:type="dxa"/>
            <w:hideMark/>
          </w:tcPr>
          <w:p w:rsidR="00E273A5" w:rsidRPr="00E273A5" w:rsidRDefault="00E273A5" w:rsidP="00E273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Ukupno: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4.061.952,21</w:t>
            </w:r>
          </w:p>
        </w:tc>
        <w:tc>
          <w:tcPr>
            <w:tcW w:w="1023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2.030.976,11</w:t>
            </w:r>
          </w:p>
        </w:tc>
        <w:tc>
          <w:tcPr>
            <w:tcW w:w="1075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2.030.976,11</w:t>
            </w:r>
          </w:p>
        </w:tc>
        <w:tc>
          <w:tcPr>
            <w:tcW w:w="1074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100,00%</w:t>
            </w:r>
          </w:p>
        </w:tc>
        <w:tc>
          <w:tcPr>
            <w:tcW w:w="832" w:type="dxa"/>
            <w:noWrap/>
            <w:hideMark/>
          </w:tcPr>
          <w:p w:rsidR="00E273A5" w:rsidRPr="00E273A5" w:rsidRDefault="00E273A5" w:rsidP="00E273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E273A5">
              <w:rPr>
                <w:rFonts w:ascii="Arial Narrow" w:eastAsia="Times New Roman" w:hAnsi="Arial Narrow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42.312,00</w:t>
            </w:r>
          </w:p>
        </w:tc>
      </w:tr>
    </w:tbl>
    <w:p w:rsidR="00E273A5" w:rsidRPr="00ED3D8A" w:rsidRDefault="00E273A5" w:rsidP="00E273A5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Osporene tražbine</w:t>
      </w:r>
    </w:p>
    <w:p w:rsidR="00ED3D8A" w:rsidRPr="00ED3D8A" w:rsidRDefault="00ED3D8A" w:rsidP="00ED3D8A">
      <w:pPr>
        <w:numPr>
          <w:ilvl w:val="0"/>
          <w:numId w:val="13"/>
        </w:numPr>
        <w:spacing w:after="0" w:line="360" w:lineRule="auto"/>
        <w:ind w:left="0" w:hanging="284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926ABC">
        <w:rPr>
          <w:rFonts w:ascii="Arial Narrow" w:hAnsi="Arial Narrow"/>
          <w:b/>
          <w:sz w:val="24"/>
          <w:szCs w:val="24"/>
          <w:u w:val="single"/>
        </w:rPr>
        <w:t>Osporene tražbine – sudski postupci</w:t>
      </w:r>
      <w:r w:rsidRPr="00926ABC">
        <w:rPr>
          <w:rFonts w:ascii="Arial Narrow" w:hAnsi="Arial Narrow"/>
          <w:sz w:val="24"/>
          <w:szCs w:val="24"/>
        </w:rPr>
        <w:t>. Predlaže se da u slučaju nastanka obveze plaćanja vjerovnika s osporenim tražbinama nakon okončanja parničnih postupaka pokrenutih temeljem rješenja suda, dužnik će vjerovnika osporenih tražbina otplatiti u utvrđenom iznosu tražbina pod jednakim uvjetima kao i redovne vjerovnike s utvrđenim tražbinama.</w:t>
      </w:r>
    </w:p>
    <w:p w:rsidR="00ED3D8A" w:rsidRPr="00926ABC" w:rsidRDefault="00ED3D8A" w:rsidP="00ED3D8A">
      <w:pPr>
        <w:spacing w:after="0" w:line="360" w:lineRule="auto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tbl>
      <w:tblPr>
        <w:tblStyle w:val="GridTable4-Accent5"/>
        <w:tblW w:w="9102" w:type="dxa"/>
        <w:jc w:val="center"/>
        <w:tblLook w:val="04A0" w:firstRow="1" w:lastRow="0" w:firstColumn="1" w:lastColumn="0" w:noHBand="0" w:noVBand="1"/>
      </w:tblPr>
      <w:tblGrid>
        <w:gridCol w:w="1939"/>
        <w:gridCol w:w="1435"/>
        <w:gridCol w:w="1530"/>
        <w:gridCol w:w="1536"/>
        <w:gridCol w:w="1561"/>
        <w:gridCol w:w="1101"/>
      </w:tblGrid>
      <w:tr w:rsidR="00ED3D8A" w:rsidRPr="002F4B91" w:rsidTr="00ED3D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noWrap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Druga strana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Adresa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Sporno potraživanje u kunama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Broj predmeta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Položaj dužnika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OU, ESTONIJA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8.850,00 EURA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ED3D8A" w:rsidRPr="002F4B91" w:rsidTr="00ED3D8A">
        <w:trPr>
          <w:trHeight w:val="4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250.000,00 EURA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P-467/2018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145.000,00 EURA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P-468/2018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BERNARD BUDIĆ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678.000,00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P-3266/2017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ZLATKO MATIJAŠEVIĆ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Pp G-343/19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okrivljenik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953.230,52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OV-1767/14-Z003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70.041,00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UP/I-116-01/19-04/86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276,58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OVRV-122/2018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182,00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1.184,81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7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Zagreb, Ulica grada Vukovara 70, OIB: 85821130368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2.000,00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505.744,37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 /I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93.128,07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OVRV-41/19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NIBON PAK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85838876101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Kamenarka 26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23.432,15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OVRV-15/19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"GAJBA" - PROIZVODNJA DRVENE AMBALAŽE, VL. IVICA ŠKUDAR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19662894210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48362 Kozarevac (Kloštar Podravski), Petra Preradovića 65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27.887,69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OVRV-75/19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5.371,53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OVRV-77/2019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232.693,44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5.319,05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84.418,86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2.325,36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85,00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OV-10962/16-Z003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OV-9774/15-Z003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OV-9775/15-Z003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545.978,33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OV-9776/15-Z003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2.167.326,50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OV-1768/14-Z003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893,15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TOMISLAV BAKARIĆ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51.197,17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52.098,26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213.652,66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OV-1767/14-Z004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400,00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5.000,00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HT D.D.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81793146560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21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20.087,75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OVRV-2093/17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150,00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2.838,00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HRVATSKI ZAVOD ZA JAVNO ZDRAVSTVO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75297532041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Rockefellerova 7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7.326,11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1.016.366,98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 IZ.NA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55.709,34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OV-1767/14-Z006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7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JAVNI BILJEŽNIK ŽELJKA MAROSLAVAC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57579819162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Avenija Dubrovnik 12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553,81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OVRV-249/19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POLJOPRIVREDNI OBRT "FALTIS-JABUKA", DANIJELA FALTIS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1625701648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44316 Velika Ludina, Livadarska 10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49.532,50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OVRV-1986/19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604,78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623,53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Ovrv-22/2019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Povrv-909/2018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4/I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Ovr-946/2019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Povrv-289/2019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ED3D8A" w:rsidRPr="002F4B91" w:rsidTr="00ED3D8A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UKUPNO KUNA: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10.439.829,61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</w:tr>
      <w:tr w:rsidR="00ED3D8A" w:rsidRPr="002F4B91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noWrap/>
            <w:hideMark/>
          </w:tcPr>
          <w:p w:rsidR="00ED3D8A" w:rsidRPr="002F4B91" w:rsidRDefault="00ED3D8A" w:rsidP="00DC0423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UKUPNO EURA:</w:t>
            </w:r>
          </w:p>
        </w:tc>
        <w:tc>
          <w:tcPr>
            <w:tcW w:w="1435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536" w:type="dxa"/>
            <w:noWrap/>
            <w:hideMark/>
          </w:tcPr>
          <w:p w:rsidR="00ED3D8A" w:rsidRPr="002F4B91" w:rsidRDefault="00ED3D8A" w:rsidP="00DC0423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403.850,00 EURA</w:t>
            </w:r>
          </w:p>
        </w:tc>
        <w:tc>
          <w:tcPr>
            <w:tcW w:w="156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101" w:type="dxa"/>
            <w:noWrap/>
            <w:hideMark/>
          </w:tcPr>
          <w:p w:rsidR="00ED3D8A" w:rsidRPr="002F4B91" w:rsidRDefault="00ED3D8A" w:rsidP="00DC0423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</w:tr>
    </w:tbl>
    <w:p w:rsidR="00ED3D8A" w:rsidRPr="00E74E10" w:rsidRDefault="00E74E10" w:rsidP="00E74E10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E74E10">
        <w:rPr>
          <w:rFonts w:ascii="Arial Narrow" w:hAnsi="Arial Narrow" w:cs="Arial"/>
          <w:i/>
          <w:sz w:val="24"/>
          <w:szCs w:val="24"/>
          <w:lang w:val="hr-HR"/>
        </w:rPr>
        <w:t>Osporene tražbine – sudski postupci</w:t>
      </w:r>
    </w:p>
    <w:p w:rsidR="00E236A7" w:rsidRDefault="001D0517" w:rsidP="00E236A7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textWrapping" w:clear="all"/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Efekt financijskog restrukturir</w:t>
      </w:r>
      <w:r w:rsidR="00ED0EDF" w:rsidRPr="006C34F0">
        <w:rPr>
          <w:rFonts w:ascii="Arial Narrow" w:hAnsi="Arial Narrow" w:cs="Arial"/>
          <w:sz w:val="24"/>
          <w:szCs w:val="24"/>
          <w:lang w:val="hr-HR"/>
        </w:rPr>
        <w:t>anja o</w:t>
      </w:r>
      <w:r w:rsidR="00ED0EDF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ED0EDF" w:rsidRPr="006C34F0">
        <w:rPr>
          <w:rFonts w:ascii="Arial Narrow" w:hAnsi="Arial Narrow" w:cs="Arial"/>
          <w:sz w:val="24"/>
          <w:szCs w:val="24"/>
          <w:lang w:val="hr-HR"/>
        </w:rPr>
        <w:t>ekuje se kroz po</w:t>
      </w:r>
      <w:r w:rsidR="00ED0EDF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ED0EDF" w:rsidRPr="006C34F0">
        <w:rPr>
          <w:rFonts w:ascii="Arial Narrow" w:hAnsi="Arial Narrow" w:cs="Arial"/>
          <w:sz w:val="24"/>
          <w:szCs w:val="24"/>
          <w:lang w:val="hr-HR"/>
        </w:rPr>
        <w:t xml:space="preserve">ek od </w:t>
      </w:r>
      <w:r w:rsidR="00256334" w:rsidRPr="006C34F0">
        <w:rPr>
          <w:rFonts w:ascii="Arial Narrow" w:hAnsi="Arial Narrow" w:cs="Arial"/>
          <w:sz w:val="24"/>
          <w:szCs w:val="24"/>
          <w:lang w:val="hr-HR"/>
        </w:rPr>
        <w:t>12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 mjeseci, </w:t>
      </w:r>
      <w:r w:rsidR="00C6737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ime </w:t>
      </w:r>
      <w:r w:rsidR="00C6737C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e se dru</w:t>
      </w:r>
      <w:r w:rsidR="00C6737C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tvu omogu</w:t>
      </w:r>
      <w:r w:rsidR="00C6737C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iti ponovno uspostavljanje likvidnosti kroz dovr</w:t>
      </w:r>
      <w:r w:rsidR="00C6737C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etak ugovorenih poslova</w:t>
      </w:r>
      <w:r w:rsidR="0014542A" w:rsidRPr="006C34F0">
        <w:rPr>
          <w:rFonts w:ascii="Arial Narrow" w:hAnsi="Arial Narrow" w:cs="Arial"/>
          <w:sz w:val="24"/>
          <w:szCs w:val="24"/>
          <w:lang w:val="hr-HR"/>
        </w:rPr>
        <w:t xml:space="preserve"> i 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14542A" w:rsidRPr="006C34F0">
        <w:rPr>
          <w:rFonts w:ascii="Arial Narrow" w:hAnsi="Arial Narrow" w:cs="Arial"/>
          <w:sz w:val="24"/>
          <w:szCs w:val="24"/>
          <w:lang w:val="hr-HR"/>
        </w:rPr>
        <w:t>naplatu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F57095" w:rsidRPr="006C34F0">
        <w:rPr>
          <w:rFonts w:ascii="Arial Narrow" w:hAnsi="Arial Narrow" w:cs="Arial"/>
          <w:sz w:val="24"/>
          <w:szCs w:val="24"/>
          <w:lang w:val="hr-HR"/>
        </w:rPr>
        <w:t>potra</w:t>
      </w:r>
      <w:r w:rsidR="00F57095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F57095" w:rsidRPr="006C34F0">
        <w:rPr>
          <w:rFonts w:ascii="Arial Narrow" w:hAnsi="Arial Narrow" w:cs="Arial"/>
          <w:sz w:val="24"/>
          <w:szCs w:val="24"/>
          <w:lang w:val="hr-HR"/>
        </w:rPr>
        <w:t xml:space="preserve">ivanja u iznosu </w:t>
      </w:r>
      <w:r w:rsidR="005D38F3" w:rsidRPr="006C34F0">
        <w:rPr>
          <w:rFonts w:ascii="Arial Narrow" w:hAnsi="Arial Narrow" w:cs="Arial"/>
          <w:sz w:val="24"/>
          <w:szCs w:val="24"/>
          <w:lang w:val="hr-HR"/>
        </w:rPr>
        <w:t xml:space="preserve">od </w:t>
      </w:r>
      <w:r w:rsidR="0099585D" w:rsidRPr="0099585D">
        <w:rPr>
          <w:rFonts w:ascii="Arial Narrow" w:hAnsi="Arial Narrow" w:cs="Arial"/>
          <w:sz w:val="24"/>
          <w:szCs w:val="24"/>
          <w:lang w:val="hr-HR"/>
        </w:rPr>
        <w:t>2</w:t>
      </w:r>
      <w:r w:rsidR="0099585D">
        <w:rPr>
          <w:rFonts w:ascii="Arial Narrow" w:hAnsi="Arial Narrow" w:cs="Arial"/>
          <w:sz w:val="24"/>
          <w:szCs w:val="24"/>
          <w:lang w:val="hr-HR"/>
        </w:rPr>
        <w:t>.</w:t>
      </w:r>
      <w:r w:rsidR="0099585D" w:rsidRPr="0099585D">
        <w:rPr>
          <w:rFonts w:ascii="Arial Narrow" w:hAnsi="Arial Narrow" w:cs="Arial"/>
          <w:sz w:val="24"/>
          <w:szCs w:val="24"/>
          <w:lang w:val="hr-HR"/>
        </w:rPr>
        <w:t>697</w:t>
      </w:r>
      <w:r w:rsidR="0099585D">
        <w:rPr>
          <w:rFonts w:ascii="Arial Narrow" w:hAnsi="Arial Narrow" w:cs="Arial"/>
          <w:sz w:val="24"/>
          <w:szCs w:val="24"/>
          <w:lang w:val="hr-HR"/>
        </w:rPr>
        <w:t>.</w:t>
      </w:r>
      <w:r w:rsidR="0099585D" w:rsidRPr="0099585D">
        <w:rPr>
          <w:rFonts w:ascii="Arial Narrow" w:hAnsi="Arial Narrow" w:cs="Arial"/>
          <w:sz w:val="24"/>
          <w:szCs w:val="24"/>
          <w:lang w:val="hr-HR"/>
        </w:rPr>
        <w:t>716</w:t>
      </w:r>
      <w:r w:rsidR="004C62F9">
        <w:rPr>
          <w:rFonts w:ascii="Arial Narrow" w:hAnsi="Arial Narrow" w:cs="Arial"/>
          <w:sz w:val="24"/>
          <w:szCs w:val="24"/>
          <w:lang w:val="hr-HR"/>
        </w:rPr>
        <w:t>,</w:t>
      </w:r>
      <w:r w:rsidR="0042304E">
        <w:rPr>
          <w:rFonts w:ascii="Arial Narrow" w:hAnsi="Arial Narrow" w:cs="Arial"/>
          <w:sz w:val="24"/>
          <w:szCs w:val="24"/>
          <w:lang w:val="hr-HR"/>
        </w:rPr>
        <w:t xml:space="preserve">00 </w:t>
      </w:r>
      <w:r w:rsidR="00376DB3" w:rsidRPr="006C34F0">
        <w:rPr>
          <w:rFonts w:ascii="Arial Narrow" w:hAnsi="Arial Narrow" w:cs="Arial"/>
          <w:sz w:val="24"/>
          <w:szCs w:val="24"/>
          <w:lang w:val="hr-HR"/>
        </w:rPr>
        <w:t xml:space="preserve">kn. 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Kroz otpis obveza o</w:t>
      </w:r>
      <w:r w:rsidR="00C6737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>ekuje se financijsko rastere</w:t>
      </w:r>
      <w:r w:rsidR="00C6737C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enje u iznosu </w:t>
      </w:r>
      <w:r w:rsidR="004936B8" w:rsidRPr="006C34F0">
        <w:rPr>
          <w:rFonts w:ascii="Arial Narrow" w:hAnsi="Arial Narrow" w:cs="Arial"/>
          <w:sz w:val="24"/>
          <w:szCs w:val="24"/>
          <w:lang w:val="hr-HR"/>
        </w:rPr>
        <w:t>od</w:t>
      </w:r>
      <w:r w:rsidR="0099585D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99585D" w:rsidRPr="0099585D">
        <w:rPr>
          <w:rFonts w:ascii="Arial Narrow" w:hAnsi="Arial Narrow" w:cs="Arial"/>
          <w:sz w:val="24"/>
          <w:szCs w:val="24"/>
          <w:lang w:val="hr-HR"/>
        </w:rPr>
        <w:t>2.301.447,39</w:t>
      </w:r>
      <w:r w:rsidR="004936B8" w:rsidRPr="006C34F0">
        <w:rPr>
          <w:rFonts w:ascii="Arial Narrow" w:hAnsi="Arial Narrow" w:cs="Arial"/>
          <w:sz w:val="24"/>
          <w:szCs w:val="24"/>
          <w:lang w:val="hr-HR"/>
        </w:rPr>
        <w:t xml:space="preserve"> kn</w:t>
      </w:r>
      <w:r w:rsidR="0014542A" w:rsidRPr="006C34F0">
        <w:rPr>
          <w:rFonts w:ascii="Arial Narrow" w:hAnsi="Arial Narrow" w:cs="Arial"/>
          <w:sz w:val="24"/>
          <w:szCs w:val="24"/>
          <w:lang w:val="hr-HR"/>
        </w:rPr>
        <w:t xml:space="preserve">. Sve ovo </w:t>
      </w:r>
      <w:r w:rsidR="00E301D6" w:rsidRPr="006C34F0">
        <w:rPr>
          <w:rFonts w:ascii="Arial Narrow" w:hAnsi="Arial Narrow" w:cs="Arial"/>
          <w:sz w:val="24"/>
          <w:szCs w:val="24"/>
          <w:lang w:val="hr-HR"/>
        </w:rPr>
        <w:t>omogu</w:t>
      </w:r>
      <w:r w:rsidR="00E301D6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E301D6" w:rsidRPr="006C34F0">
        <w:rPr>
          <w:rFonts w:ascii="Arial Narrow" w:hAnsi="Arial Narrow" w:cs="Arial"/>
          <w:sz w:val="24"/>
          <w:szCs w:val="24"/>
          <w:lang w:val="hr-HR"/>
        </w:rPr>
        <w:t>it</w:t>
      </w:r>
      <w:r w:rsidR="001E3FB9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1E3FB9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1E3FB9" w:rsidRPr="006C34F0">
        <w:rPr>
          <w:rFonts w:ascii="Arial Narrow" w:hAnsi="Arial Narrow" w:cs="Arial"/>
          <w:sz w:val="24"/>
          <w:szCs w:val="24"/>
          <w:lang w:val="hr-HR"/>
        </w:rPr>
        <w:t>e tvrtki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 lakše vra</w:t>
      </w:r>
      <w:r w:rsidR="00C6737C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C6737C" w:rsidRPr="006C34F0">
        <w:rPr>
          <w:rFonts w:ascii="Arial Narrow" w:hAnsi="Arial Narrow" w:cs="Arial"/>
          <w:sz w:val="24"/>
          <w:szCs w:val="24"/>
          <w:lang w:val="hr-HR"/>
        </w:rPr>
        <w:t xml:space="preserve">anje </w:t>
      </w:r>
      <w:r w:rsidR="0014542A" w:rsidRPr="006C34F0">
        <w:rPr>
          <w:rFonts w:ascii="Arial Narrow" w:hAnsi="Arial Narrow" w:cs="Arial"/>
          <w:sz w:val="24"/>
          <w:szCs w:val="24"/>
          <w:lang w:val="hr-HR"/>
        </w:rPr>
        <w:t xml:space="preserve">ostatka </w:t>
      </w:r>
      <w:bookmarkStart w:id="66" w:name="_Toc472012456"/>
      <w:r w:rsidR="00E236A7">
        <w:rPr>
          <w:rFonts w:ascii="Arial Narrow" w:hAnsi="Arial Narrow" w:cs="Arial"/>
          <w:sz w:val="24"/>
          <w:szCs w:val="24"/>
          <w:lang w:val="hr-HR"/>
        </w:rPr>
        <w:t>obveza.</w:t>
      </w:r>
    </w:p>
    <w:p w:rsidR="00E74E10" w:rsidRPr="006C34F0" w:rsidRDefault="00E74E10" w:rsidP="00E236A7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C259F4" w:rsidRPr="0099585D" w:rsidRDefault="00506FE2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67" w:name="_Toc522797249"/>
      <w:bookmarkStart w:id="68" w:name="_Toc54689149"/>
      <w:r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3.1.   </w:t>
      </w:r>
      <w:r w:rsidR="00E4173B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Izra</w:t>
      </w:r>
      <w:r w:rsidR="00E4173B" w:rsidRPr="0099585D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E4173B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un financijskih mjera na manj</w:t>
      </w:r>
      <w:r w:rsidR="0008374C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</w:t>
      </w:r>
      <w:r w:rsidR="00E4173B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k likvidnih sredstava</w:t>
      </w:r>
      <w:bookmarkEnd w:id="66"/>
      <w:bookmarkEnd w:id="67"/>
      <w:bookmarkEnd w:id="68"/>
      <w:r w:rsidR="00E4173B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274DEA" w:rsidRPr="006C34F0" w:rsidRDefault="00274DEA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A72F67" w:rsidRDefault="00834408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Nakon provedenih mjera financijskog restrukturiranja, društvo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sani</w:t>
      </w:r>
      <w:r w:rsidR="00C027A2" w:rsidRPr="006C34F0">
        <w:rPr>
          <w:rFonts w:ascii="Arial Narrow" w:hAnsi="Arial Narrow" w:cs="Arial"/>
          <w:sz w:val="24"/>
          <w:szCs w:val="24"/>
          <w:lang w:val="hr-HR"/>
        </w:rPr>
        <w:t xml:space="preserve">rati manjak likvidnih sredstava tako da </w:t>
      </w:r>
      <w:r w:rsidR="00C027A2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C027A2" w:rsidRPr="006C34F0">
        <w:rPr>
          <w:rFonts w:ascii="Arial Narrow" w:hAnsi="Arial Narrow" w:cs="Arial"/>
          <w:sz w:val="24"/>
          <w:szCs w:val="24"/>
          <w:lang w:val="hr-HR"/>
        </w:rPr>
        <w:t xml:space="preserve">e </w:t>
      </w:r>
      <w:r w:rsidR="00593104" w:rsidRPr="006C34F0">
        <w:rPr>
          <w:rFonts w:ascii="Arial Narrow" w:hAnsi="Arial Narrow" w:cs="Arial"/>
          <w:sz w:val="24"/>
          <w:szCs w:val="24"/>
          <w:lang w:val="hr-HR"/>
        </w:rPr>
        <w:t>nastati višak likvidnih sredstava od</w:t>
      </w:r>
      <w:r w:rsidR="00DE09CB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301716">
        <w:rPr>
          <w:rFonts w:ascii="Arial Narrow" w:hAnsi="Arial Narrow" w:cs="Arial"/>
          <w:sz w:val="24"/>
          <w:szCs w:val="24"/>
          <w:lang w:val="hr-HR"/>
        </w:rPr>
        <w:t>1.594.308,13</w:t>
      </w:r>
      <w:r w:rsidR="00F5740C">
        <w:rPr>
          <w:rFonts w:ascii="Arial Narrow" w:eastAsia="Times New Roman" w:hAnsi="Arial Narrow" w:cs="Calibri"/>
          <w:color w:val="000000"/>
          <w:sz w:val="24"/>
          <w:szCs w:val="24"/>
          <w:lang w:val="hr-HR" w:eastAsia="hr-HR"/>
        </w:rPr>
        <w:t xml:space="preserve"> </w:t>
      </w:r>
      <w:r w:rsidR="00830BD6" w:rsidRPr="006C34F0">
        <w:rPr>
          <w:rFonts w:ascii="Arial Narrow" w:hAnsi="Arial Narrow" w:cs="Arial"/>
          <w:sz w:val="24"/>
          <w:szCs w:val="24"/>
          <w:lang w:val="hr-HR"/>
        </w:rPr>
        <w:t xml:space="preserve">kn, što </w:t>
      </w:r>
      <w:r w:rsidR="00830BD6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830BD6" w:rsidRPr="006C34F0">
        <w:rPr>
          <w:rFonts w:ascii="Arial Narrow" w:hAnsi="Arial Narrow" w:cs="Arial"/>
          <w:sz w:val="24"/>
          <w:szCs w:val="24"/>
          <w:lang w:val="hr-HR"/>
        </w:rPr>
        <w:t>e</w:t>
      </w:r>
      <w:r w:rsidR="00DE09CB" w:rsidRPr="006C34F0">
        <w:rPr>
          <w:rFonts w:ascii="Arial Narrow" w:hAnsi="Arial Narrow" w:cs="Arial"/>
          <w:sz w:val="24"/>
          <w:szCs w:val="24"/>
          <w:lang w:val="hr-HR"/>
        </w:rPr>
        <w:t xml:space="preserve"> uz provedbu operativnih mjera omogu</w:t>
      </w:r>
      <w:r w:rsidR="00DE09CB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DE09CB" w:rsidRPr="006C34F0">
        <w:rPr>
          <w:rFonts w:ascii="Arial Narrow" w:hAnsi="Arial Narrow" w:cs="Arial"/>
          <w:sz w:val="24"/>
          <w:szCs w:val="24"/>
          <w:lang w:val="hr-HR"/>
        </w:rPr>
        <w:t>iti dugoro</w:t>
      </w:r>
      <w:r w:rsidR="00DE09CB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DE09CB" w:rsidRPr="006C34F0">
        <w:rPr>
          <w:rFonts w:ascii="Arial Narrow" w:hAnsi="Arial Narrow" w:cs="Arial"/>
          <w:sz w:val="24"/>
          <w:szCs w:val="24"/>
          <w:lang w:val="hr-HR"/>
        </w:rPr>
        <w:t xml:space="preserve">nu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financijsk</w:t>
      </w:r>
      <w:r w:rsidR="00C027A2" w:rsidRPr="006C34F0">
        <w:rPr>
          <w:rFonts w:ascii="Arial Narrow" w:hAnsi="Arial Narrow" w:cs="Arial"/>
          <w:sz w:val="24"/>
          <w:szCs w:val="24"/>
          <w:lang w:val="hr-HR"/>
        </w:rPr>
        <w:t>u likvidnos</w:t>
      </w:r>
      <w:r w:rsidR="001D4FBC" w:rsidRPr="006C34F0">
        <w:rPr>
          <w:rFonts w:ascii="Arial Narrow" w:hAnsi="Arial Narrow" w:cs="Arial"/>
          <w:sz w:val="24"/>
          <w:szCs w:val="24"/>
          <w:lang w:val="hr-HR"/>
        </w:rPr>
        <w:t xml:space="preserve">t jer </w:t>
      </w:r>
      <w:r w:rsidR="001D4FBC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1D4FBC" w:rsidRPr="006C34F0">
        <w:rPr>
          <w:rFonts w:ascii="Arial Narrow" w:hAnsi="Arial Narrow" w:cs="Arial"/>
          <w:sz w:val="24"/>
          <w:szCs w:val="24"/>
          <w:lang w:val="hr-HR"/>
        </w:rPr>
        <w:t>e sve kratkoro</w:t>
      </w:r>
      <w:r w:rsidR="001D4FB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1D4FBC" w:rsidRPr="006C34F0">
        <w:rPr>
          <w:rFonts w:ascii="Arial Narrow" w:hAnsi="Arial Narrow" w:cs="Arial"/>
          <w:sz w:val="24"/>
          <w:szCs w:val="24"/>
          <w:lang w:val="hr-HR"/>
        </w:rPr>
        <w:t>ne obveze dijelomo</w:t>
      </w:r>
      <w:r w:rsidR="001D4FB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1D4FBC" w:rsidRPr="006C34F0">
        <w:rPr>
          <w:rFonts w:ascii="Arial Narrow" w:hAnsi="Arial Narrow" w:cs="Arial"/>
          <w:sz w:val="24"/>
          <w:szCs w:val="24"/>
          <w:lang w:val="hr-HR"/>
        </w:rPr>
        <w:t>no otpisati, a razlik</w:t>
      </w:r>
      <w:r w:rsidR="00F2307D" w:rsidRPr="006C34F0">
        <w:rPr>
          <w:rFonts w:ascii="Arial Narrow" w:hAnsi="Arial Narrow" w:cs="Arial"/>
          <w:sz w:val="24"/>
          <w:szCs w:val="24"/>
          <w:lang w:val="hr-HR"/>
        </w:rPr>
        <w:t>u</w:t>
      </w:r>
      <w:r w:rsidR="001D4FBC" w:rsidRPr="006C34F0">
        <w:rPr>
          <w:rFonts w:ascii="Arial Narrow" w:hAnsi="Arial Narrow" w:cs="Arial"/>
          <w:sz w:val="24"/>
          <w:szCs w:val="24"/>
          <w:lang w:val="hr-HR"/>
        </w:rPr>
        <w:t xml:space="preserve"> pretvoriti u dugoro</w:t>
      </w:r>
      <w:r w:rsidR="001D4FB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1D4FBC" w:rsidRPr="006C34F0">
        <w:rPr>
          <w:rFonts w:ascii="Arial Narrow" w:hAnsi="Arial Narrow" w:cs="Arial"/>
          <w:sz w:val="24"/>
          <w:szCs w:val="24"/>
          <w:lang w:val="hr-HR"/>
        </w:rPr>
        <w:t>ne obveze.</w:t>
      </w:r>
      <w:r w:rsidR="00593104" w:rsidRPr="006C34F0">
        <w:rPr>
          <w:rFonts w:ascii="Arial Narrow" w:hAnsi="Arial Narrow" w:cs="Arial"/>
          <w:sz w:val="24"/>
          <w:szCs w:val="24"/>
          <w:lang w:val="hr-HR"/>
        </w:rPr>
        <w:t xml:space="preserve"> U efek</w:t>
      </w:r>
      <w:r w:rsidR="00950BC3" w:rsidRPr="006C34F0">
        <w:rPr>
          <w:rFonts w:ascii="Arial Narrow" w:hAnsi="Arial Narrow" w:cs="Arial"/>
          <w:sz w:val="24"/>
          <w:szCs w:val="24"/>
          <w:lang w:val="hr-HR"/>
        </w:rPr>
        <w:t>t financijskog restrukturiranja</w:t>
      </w:r>
      <w:r w:rsidR="00593104" w:rsidRPr="006C34F0">
        <w:rPr>
          <w:rFonts w:ascii="Arial Narrow" w:hAnsi="Arial Narrow" w:cs="Arial"/>
          <w:sz w:val="24"/>
          <w:szCs w:val="24"/>
          <w:lang w:val="hr-HR"/>
        </w:rPr>
        <w:t xml:space="preserve"> uklju</w:t>
      </w:r>
      <w:r w:rsidR="00593104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593104" w:rsidRPr="006C34F0">
        <w:rPr>
          <w:rFonts w:ascii="Arial Narrow" w:hAnsi="Arial Narrow" w:cs="Arial"/>
          <w:sz w:val="24"/>
          <w:szCs w:val="24"/>
          <w:lang w:val="hr-HR"/>
        </w:rPr>
        <w:t>en je utjecaj operativnih mjera te pr</w:t>
      </w:r>
      <w:r w:rsidR="005B6949" w:rsidRPr="006C34F0">
        <w:rPr>
          <w:rFonts w:ascii="Arial Narrow" w:hAnsi="Arial Narrow" w:cs="Arial"/>
          <w:sz w:val="24"/>
          <w:szCs w:val="24"/>
          <w:lang w:val="hr-HR"/>
        </w:rPr>
        <w:t>odaja dugoro</w:t>
      </w:r>
      <w:r w:rsidR="005B6949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5B6949" w:rsidRPr="006C34F0">
        <w:rPr>
          <w:rFonts w:ascii="Arial Narrow" w:hAnsi="Arial Narrow" w:cs="Arial"/>
          <w:sz w:val="24"/>
          <w:szCs w:val="24"/>
          <w:lang w:val="hr-HR"/>
        </w:rPr>
        <w:t>ne imovine dru</w:t>
      </w:r>
      <w:r w:rsidR="005B6949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5B6949" w:rsidRPr="006C34F0">
        <w:rPr>
          <w:rFonts w:ascii="Arial Narrow" w:hAnsi="Arial Narrow" w:cs="Arial"/>
          <w:sz w:val="24"/>
          <w:szCs w:val="24"/>
          <w:lang w:val="hr-HR"/>
        </w:rPr>
        <w:t>tva</w:t>
      </w:r>
      <w:r w:rsidR="00CF35ED" w:rsidRPr="006C34F0">
        <w:rPr>
          <w:rFonts w:ascii="Arial Narrow" w:hAnsi="Arial Narrow" w:cs="Arial"/>
          <w:sz w:val="24"/>
          <w:szCs w:val="24"/>
          <w:lang w:val="hr-HR"/>
        </w:rPr>
        <w:t>.</w:t>
      </w:r>
      <w:r w:rsidR="00667CE5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CF35ED" w:rsidRPr="006C34F0" w:rsidRDefault="00CF35ED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B52CF" w:rsidRDefault="00892431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Tablica:</w:t>
      </w:r>
    </w:p>
    <w:tbl>
      <w:tblPr>
        <w:tblW w:w="8993" w:type="dxa"/>
        <w:jc w:val="center"/>
        <w:tblLook w:val="04A0" w:firstRow="1" w:lastRow="0" w:firstColumn="1" w:lastColumn="0" w:noHBand="0" w:noVBand="1"/>
      </w:tblPr>
      <w:tblGrid>
        <w:gridCol w:w="7751"/>
        <w:gridCol w:w="1265"/>
      </w:tblGrid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single" w:sz="8" w:space="0" w:color="7BA79D"/>
              <w:left w:val="single" w:sz="8" w:space="0" w:color="7BA79D"/>
              <w:bottom w:val="single" w:sz="8" w:space="0" w:color="7BA79D"/>
              <w:right w:val="nil"/>
            </w:tcBorders>
            <w:shd w:val="clear" w:color="000000" w:fill="7BA79D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POZICIJA</w:t>
            </w:r>
          </w:p>
        </w:tc>
        <w:tc>
          <w:tcPr>
            <w:tcW w:w="1242" w:type="dxa"/>
            <w:tcBorders>
              <w:top w:val="single" w:sz="8" w:space="0" w:color="7BA79D"/>
              <w:left w:val="nil"/>
              <w:bottom w:val="single" w:sz="8" w:space="0" w:color="7BA79D"/>
              <w:right w:val="single" w:sz="8" w:space="0" w:color="7BA79D"/>
            </w:tcBorders>
            <w:shd w:val="clear" w:color="000000" w:fill="7BA79D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IZNOS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1. Trgovačka roba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397.859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2. Potraživanja od kupaca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2.686.766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3. Ostala potraživanja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10.950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4. Novac u banci i blagajni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750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UKUPNO LIKVIDNA IMOVNINA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3.096.325,00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1. Obveze prema bankama i drugim financijskim institucijama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8.860.829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2. Odgođena porezna obveza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1.927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3. Obveze za zajmove, depozite i slično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450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4. Obveze prema bankama i drugim financijskim institucijama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5.622.933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5. Obveze prema dobavljačima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2.680.514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6. Obveze prema zaposlenicima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182.781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 xml:space="preserve">     7. Obveze  za poreze, doprinose i sličana davanja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576.418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UKUPNO OBVEZE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17.925.852,00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MANJAK LIKVIDNIH SREDSTAVA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-14.829.527,00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UTJECAJ FINANCIJSKOG RESTRUKTURIRANJA NA MANJAK LIKVIDNIH SREDSTAVA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2.846.168,27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UTJECAJ OPERATIVNOG RESTRUKTURIRANJA NA MANJAK LIKVIDNIH SREDSTAVA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13.134.228,00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UTJECAJ FINANCIJSKOG I OPERATIVNOG RESTRUKTURIRANJA NA MANJAK LIKVIDNIH SREDSTAVA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000000" w:fill="E4EDEB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16.423.835,13</w:t>
            </w:r>
          </w:p>
        </w:tc>
      </w:tr>
      <w:tr w:rsidR="00A941A2" w:rsidRPr="00A941A2" w:rsidTr="00A941A2">
        <w:trPr>
          <w:trHeight w:val="297"/>
          <w:jc w:val="center"/>
        </w:trPr>
        <w:tc>
          <w:tcPr>
            <w:tcW w:w="7751" w:type="dxa"/>
            <w:tcBorders>
              <w:top w:val="nil"/>
              <w:left w:val="single" w:sz="8" w:space="0" w:color="AFCAC4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VIŠAK LIKVIDNIH SREDSTAVA NAKON MJERA FINANCIJSKOG RESTRUKTURIRANJA:</w:t>
            </w:r>
          </w:p>
        </w:tc>
        <w:tc>
          <w:tcPr>
            <w:tcW w:w="1242" w:type="dxa"/>
            <w:tcBorders>
              <w:top w:val="nil"/>
              <w:left w:val="nil"/>
              <w:bottom w:val="single" w:sz="8" w:space="0" w:color="AFCAC4"/>
              <w:right w:val="single" w:sz="8" w:space="0" w:color="AFCAC4"/>
            </w:tcBorders>
            <w:shd w:val="clear" w:color="auto" w:fill="auto"/>
            <w:noWrap/>
            <w:vAlign w:val="center"/>
            <w:hideMark/>
          </w:tcPr>
          <w:p w:rsidR="00A941A2" w:rsidRPr="00A941A2" w:rsidRDefault="00A941A2" w:rsidP="00A941A2">
            <w:pPr>
              <w:spacing w:after="0" w:line="240" w:lineRule="auto"/>
              <w:jc w:val="right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A941A2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1.594.308,13</w:t>
            </w:r>
          </w:p>
        </w:tc>
      </w:tr>
    </w:tbl>
    <w:p w:rsidR="00ED4856" w:rsidRDefault="00A15151" w:rsidP="00A941A2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bookmarkStart w:id="69" w:name="_Toc451235626"/>
      <w:bookmarkStart w:id="70" w:name="_Toc472012457"/>
      <w:bookmarkStart w:id="71" w:name="_Toc477898305"/>
      <w:r w:rsidRPr="006C34F0">
        <w:rPr>
          <w:rFonts w:ascii="Arial Narrow" w:hAnsi="Arial Narrow" w:cs="Arial"/>
          <w:i/>
          <w:sz w:val="24"/>
          <w:szCs w:val="24"/>
          <w:lang w:val="hr-HR"/>
        </w:rPr>
        <w:t>Višak likvidnih sredstava</w:t>
      </w:r>
    </w:p>
    <w:p w:rsidR="0099585D" w:rsidRDefault="0099585D" w:rsidP="00AB3CF4">
      <w:pPr>
        <w:spacing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p w:rsidR="00F422BB" w:rsidRPr="0099585D" w:rsidRDefault="00B162D0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_Toc522797250"/>
      <w:bookmarkStart w:id="73" w:name="_Toc54689150"/>
      <w:r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4. MJERE</w:t>
      </w:r>
      <w:r w:rsidR="00A67426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D13807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OPERATIVNO</w:t>
      </w:r>
      <w:r w:rsidR="00C70611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</w:t>
      </w:r>
      <w:r w:rsidR="00D13807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REST</w:t>
      </w:r>
      <w:r w:rsidR="00A86B42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RUKTURIRANJA</w:t>
      </w:r>
      <w:r w:rsidR="00D13807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483326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 IZRA</w:t>
      </w:r>
      <w:r w:rsidR="00483326" w:rsidRPr="0099585D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483326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UN NJIHOVIH U</w:t>
      </w:r>
      <w:r w:rsidR="00483326" w:rsidRPr="0099585D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483326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INAKA NA POSLOVANJE</w:t>
      </w:r>
      <w:bookmarkEnd w:id="69"/>
      <w:bookmarkEnd w:id="70"/>
      <w:bookmarkEnd w:id="71"/>
      <w:bookmarkEnd w:id="72"/>
      <w:bookmarkEnd w:id="73"/>
    </w:p>
    <w:p w:rsidR="00846FD7" w:rsidRPr="006C34F0" w:rsidRDefault="00846FD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46FD7" w:rsidRPr="006C34F0" w:rsidRDefault="002C1D05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Operativno restrukturiranje prvenstveno je usmjereno na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anje efikasnosti i racionalizaciju internih procesa radi postizanja 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to boljih rezultata. </w:t>
      </w:r>
      <w:r w:rsidR="00846FD7" w:rsidRPr="006C34F0">
        <w:rPr>
          <w:rFonts w:ascii="Arial Narrow" w:hAnsi="Arial Narrow" w:cs="Arial"/>
          <w:sz w:val="24"/>
          <w:szCs w:val="24"/>
          <w:lang w:val="hr-HR"/>
        </w:rPr>
        <w:t>Osim financijskog restrukt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uriranja, </w:t>
      </w:r>
      <w:r w:rsidR="00846FD7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846FD7" w:rsidRPr="006C34F0">
        <w:rPr>
          <w:rFonts w:ascii="Arial Narrow" w:hAnsi="Arial Narrow" w:cs="Arial"/>
          <w:sz w:val="24"/>
          <w:szCs w:val="24"/>
          <w:lang w:val="hr-HR"/>
        </w:rPr>
        <w:t xml:space="preserve">ime </w:t>
      </w:r>
      <w:r w:rsidR="00846FD7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846FD7" w:rsidRPr="006C34F0">
        <w:rPr>
          <w:rFonts w:ascii="Arial Narrow" w:hAnsi="Arial Narrow" w:cs="Arial"/>
          <w:sz w:val="24"/>
          <w:szCs w:val="24"/>
          <w:lang w:val="hr-HR"/>
        </w:rPr>
        <w:t>e se obveze dru</w:t>
      </w:r>
      <w:r w:rsidR="00846FD7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846FD7" w:rsidRPr="006C34F0">
        <w:rPr>
          <w:rFonts w:ascii="Arial Narrow" w:hAnsi="Arial Narrow" w:cs="Arial"/>
          <w:sz w:val="24"/>
          <w:szCs w:val="24"/>
          <w:lang w:val="hr-HR"/>
        </w:rPr>
        <w:t>tva reprogamirati na du</w:t>
      </w:r>
      <w:r w:rsidR="00846FD7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846FD7" w:rsidRPr="006C34F0">
        <w:rPr>
          <w:rFonts w:ascii="Arial Narrow" w:hAnsi="Arial Narrow" w:cs="Arial"/>
          <w:sz w:val="24"/>
          <w:szCs w:val="24"/>
          <w:lang w:val="hr-HR"/>
        </w:rPr>
        <w:t xml:space="preserve">i vremenski period te time društvo dovesti u stanje likvidnosti, </w:t>
      </w:r>
      <w:r w:rsidR="00851931" w:rsidRPr="006C34F0">
        <w:rPr>
          <w:rFonts w:ascii="Arial Narrow" w:hAnsi="Arial Narrow" w:cs="Arial"/>
          <w:sz w:val="24"/>
          <w:szCs w:val="24"/>
          <w:lang w:val="hr-HR"/>
        </w:rPr>
        <w:t>Plan restrukturiranja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uje i odre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enje </w:t>
      </w:r>
      <w:r w:rsidR="00846FD7" w:rsidRPr="006C34F0">
        <w:rPr>
          <w:rFonts w:ascii="Arial Narrow" w:hAnsi="Arial Narrow" w:cs="Arial"/>
          <w:sz w:val="24"/>
          <w:szCs w:val="24"/>
          <w:lang w:val="hr-HR"/>
        </w:rPr>
        <w:t xml:space="preserve">mjere operativnog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restrukturiranja:  </w:t>
      </w:r>
    </w:p>
    <w:p w:rsidR="00846FD7" w:rsidRPr="0099585D" w:rsidRDefault="0099585D" w:rsidP="000807BB">
      <w:pPr>
        <w:pStyle w:val="ListParagraph"/>
        <w:numPr>
          <w:ilvl w:val="0"/>
          <w:numId w:val="14"/>
        </w:numPr>
        <w:spacing w:after="0" w:line="360" w:lineRule="auto"/>
        <w:ind w:left="0"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Povećanje</w:t>
      </w:r>
      <w:r w:rsidR="009E1884"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broja zaposlenih</w:t>
      </w:r>
    </w:p>
    <w:p w:rsidR="00846FD7" w:rsidRPr="006C34F0" w:rsidRDefault="00846FD7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Sukladno planovima</w:t>
      </w:r>
      <w:r w:rsidR="009E1884"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, tvrtka </w:t>
      </w:r>
      <w:r w:rsidR="0099585D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 xml:space="preserve">će zaposliti </w:t>
      </w:r>
      <w:r w:rsid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3 radnika</w:t>
      </w:r>
      <w:r w:rsidR="00AC2E80"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9E1884"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u naredne </w:t>
      </w:r>
      <w:r w:rsidR="009E1884" w:rsidRPr="0099585D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9E1884"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etiri godine</w:t>
      </w:r>
      <w:r w:rsidR="004C4984" w:rsidRPr="0099585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</w:p>
    <w:p w:rsidR="00846FD7" w:rsidRPr="006C34F0" w:rsidRDefault="00846FD7" w:rsidP="000807BB">
      <w:pPr>
        <w:numPr>
          <w:ilvl w:val="0"/>
          <w:numId w:val="8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Optimizacija radnih procesa </w:t>
      </w:r>
    </w:p>
    <w:p w:rsidR="00846FD7" w:rsidRPr="006C34F0" w:rsidRDefault="00846FD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Odnosi se na smanjenje troškova u svim segmentima poslovanja (nabava, prodaja, administracija...) i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iskori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tenosti radne snage, ulaganje u nova stru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na i upravlja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ka znanja te kao posljedica sv</w:t>
      </w:r>
      <w:r w:rsidR="00620CE3" w:rsidRPr="006C34F0">
        <w:rPr>
          <w:rFonts w:ascii="Arial Narrow" w:hAnsi="Arial Narrow" w:cs="Arial"/>
          <w:sz w:val="24"/>
          <w:szCs w:val="24"/>
          <w:lang w:val="hr-HR"/>
        </w:rPr>
        <w:t>ega ovog pove</w:t>
      </w:r>
      <w:r w:rsidR="00620CE3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620CE3" w:rsidRPr="006C34F0">
        <w:rPr>
          <w:rFonts w:ascii="Arial Narrow" w:hAnsi="Arial Narrow" w:cs="Arial"/>
          <w:sz w:val="24"/>
          <w:szCs w:val="24"/>
          <w:lang w:val="hr-HR"/>
        </w:rPr>
        <w:t>anje efikasnosti.</w:t>
      </w:r>
    </w:p>
    <w:p w:rsidR="00846FD7" w:rsidRPr="006C34F0" w:rsidRDefault="00846FD7" w:rsidP="000807BB">
      <w:pPr>
        <w:numPr>
          <w:ilvl w:val="0"/>
          <w:numId w:val="8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prihoda</w:t>
      </w:r>
    </w:p>
    <w:p w:rsidR="00846FD7" w:rsidRPr="006C34F0" w:rsidRDefault="00846FD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iti dodatne izvore prihoda i usmjeriti nove napore na tr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ta koja imaju interes za njihovu u</w:t>
      </w:r>
      <w:r w:rsidR="00851931" w:rsidRPr="006C34F0">
        <w:rPr>
          <w:rFonts w:ascii="Arial Narrow" w:hAnsi="Arial Narrow" w:cs="Arial"/>
          <w:sz w:val="24"/>
          <w:szCs w:val="24"/>
          <w:lang w:val="hr-HR"/>
        </w:rPr>
        <w:t>sluge.</w:t>
      </w:r>
      <w:r w:rsidR="00620CE3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846FD7" w:rsidRPr="006C34F0" w:rsidRDefault="00846FD7" w:rsidP="000807BB">
      <w:pPr>
        <w:numPr>
          <w:ilvl w:val="0"/>
          <w:numId w:val="9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profitabilnosti</w:t>
      </w:r>
    </w:p>
    <w:p w:rsidR="00846FD7" w:rsidRPr="006C34F0" w:rsidRDefault="00846FD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Sukladno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anju prodaje planira se i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anje profitabilnosti koja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imati zna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ajan 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inak na poslovanje poduze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a.</w:t>
      </w:r>
      <w:r w:rsidR="008A0290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846FD7" w:rsidRPr="006C34F0" w:rsidRDefault="00846FD7" w:rsidP="000807BB">
      <w:pPr>
        <w:numPr>
          <w:ilvl w:val="0"/>
          <w:numId w:val="6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Oglašavanje </w:t>
      </w:r>
    </w:p>
    <w:p w:rsidR="00744AB5" w:rsidRPr="006C34F0" w:rsidRDefault="00846FD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Najva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nija stavka u poslovanju je ogla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avanje i informiranje klijenata o vlastitim</w:t>
      </w:r>
      <w:r w:rsidR="002C7500" w:rsidRPr="006C34F0">
        <w:rPr>
          <w:rFonts w:ascii="Arial Narrow" w:hAnsi="Arial Narrow" w:cs="Arial"/>
          <w:sz w:val="24"/>
          <w:szCs w:val="24"/>
          <w:lang w:val="hr-HR"/>
        </w:rPr>
        <w:t xml:space="preserve"> proizvodima 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uslugama</w:t>
      </w:r>
      <w:r w:rsidR="00E301D6" w:rsidRPr="006C34F0">
        <w:rPr>
          <w:rFonts w:ascii="Arial Narrow" w:hAnsi="Arial Narrow" w:cs="Arial"/>
          <w:sz w:val="24"/>
          <w:szCs w:val="24"/>
          <w:lang w:val="hr-HR"/>
        </w:rPr>
        <w:t>, što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intenzivno provode, te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</w:t>
      </w:r>
      <w:bookmarkStart w:id="74" w:name="_Toc472012458"/>
      <w:bookmarkStart w:id="75" w:name="_Toc477898306"/>
      <w:bookmarkStart w:id="76" w:name="_Toc451235627"/>
      <w:bookmarkStart w:id="77" w:name="_Toc131189724"/>
      <w:bookmarkStart w:id="78" w:name="_Toc283111403"/>
      <w:bookmarkStart w:id="79" w:name="_Toc292093929"/>
      <w:r w:rsidR="00A7198D" w:rsidRPr="006C34F0">
        <w:rPr>
          <w:rFonts w:ascii="Arial Narrow" w:hAnsi="Arial Narrow" w:cs="Arial"/>
          <w:sz w:val="24"/>
          <w:szCs w:val="24"/>
          <w:lang w:val="hr-HR"/>
        </w:rPr>
        <w:t>nastaviti u tom smjeru.</w:t>
      </w:r>
    </w:p>
    <w:p w:rsidR="00D20AEA" w:rsidRPr="006C34F0" w:rsidRDefault="00D20AEA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BC649E" w:rsidRPr="006C34F0" w:rsidRDefault="00BC649E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Sve navedene aktivnosti u funkciji su boljeg financijskog rezultata i ostalih financijskih ciljeva ( 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operativne dobiti, profitabilnosti kapitala</w:t>
      </w:r>
      <w:r w:rsidR="00010B3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i imovine te ekonomske dodane vrijednost</w:t>
      </w:r>
      <w:r w:rsidR="007E7D9F" w:rsidRPr="006C34F0">
        <w:rPr>
          <w:rFonts w:ascii="Arial Narrow" w:hAnsi="Arial Narrow" w:cs="Arial"/>
          <w:sz w:val="24"/>
          <w:szCs w:val="24"/>
          <w:lang w:val="hr-HR"/>
        </w:rPr>
        <w:t>i ).</w:t>
      </w:r>
    </w:p>
    <w:p w:rsidR="007E7D9F" w:rsidRPr="006C34F0" w:rsidRDefault="007E7D9F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20AEA" w:rsidRPr="006C34F0" w:rsidRDefault="006D6975" w:rsidP="00961EF6">
      <w:pPr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="007F430E" w:rsidRPr="0099585D" w:rsidRDefault="00D85682" w:rsidP="00991960">
      <w:pPr>
        <w:pStyle w:val="Heading2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80" w:name="_Toc522797251"/>
      <w:bookmarkStart w:id="81" w:name="_Toc54689151"/>
      <w:r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4.1    </w:t>
      </w:r>
      <w:r w:rsidR="007C744E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Izra</w:t>
      </w:r>
      <w:r w:rsidR="007C744E" w:rsidRPr="0099585D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7C744E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un u</w:t>
      </w:r>
      <w:r w:rsidR="007C744E" w:rsidRPr="0099585D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7C744E"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inka operativnih mjera na poslovanje</w:t>
      </w:r>
      <w:bookmarkEnd w:id="74"/>
      <w:bookmarkEnd w:id="75"/>
      <w:bookmarkEnd w:id="80"/>
      <w:bookmarkEnd w:id="81"/>
      <w:r w:rsidRPr="0099585D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   </w:t>
      </w:r>
    </w:p>
    <w:p w:rsidR="00DB3435" w:rsidRPr="006C34F0" w:rsidRDefault="00DB3435" w:rsidP="000807BB">
      <w:pPr>
        <w:spacing w:after="0" w:line="360" w:lineRule="auto"/>
        <w:contextualSpacing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7F430E" w:rsidRDefault="007F430E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Kroz segment operativnih mjera re</w:t>
      </w:r>
      <w:r w:rsidR="00775CA5" w:rsidRPr="006C34F0">
        <w:rPr>
          <w:rFonts w:ascii="Arial Narrow" w:hAnsi="Arial Narrow" w:cs="Arial"/>
          <w:sz w:val="24"/>
          <w:szCs w:val="24"/>
          <w:lang w:val="hr-HR"/>
        </w:rPr>
        <w:t xml:space="preserve">strukturiranja, društvo </w:t>
      </w:r>
      <w:r w:rsidR="00775CA5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775CA5" w:rsidRPr="006C34F0">
        <w:rPr>
          <w:rFonts w:ascii="Arial Narrow" w:hAnsi="Arial Narrow" w:cs="Arial"/>
          <w:sz w:val="24"/>
          <w:szCs w:val="24"/>
          <w:lang w:val="hr-HR"/>
        </w:rPr>
        <w:t>e pove</w:t>
      </w:r>
      <w:r w:rsidR="00775CA5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ati profitabilnost za ukupno </w:t>
      </w:r>
      <w:r w:rsidR="00EB481C" w:rsidRPr="00EB481C">
        <w:rPr>
          <w:rFonts w:ascii="Arial Narrow" w:hAnsi="Arial Narrow" w:cs="Arial"/>
          <w:sz w:val="24"/>
          <w:szCs w:val="24"/>
          <w:lang w:val="hr-HR"/>
        </w:rPr>
        <w:t>13.134.228,00</w:t>
      </w:r>
      <w:r w:rsidR="00FF2A5F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3A515E">
        <w:rPr>
          <w:rFonts w:ascii="Arial Narrow" w:hAnsi="Arial Narrow" w:cs="Arial"/>
          <w:sz w:val="24"/>
          <w:szCs w:val="24"/>
          <w:lang w:val="hr-HR"/>
        </w:rPr>
        <w:t>kn</w:t>
      </w:r>
      <w:r w:rsidRPr="006C34F0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u odnosu na prethodno razdoblje,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ime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se posti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 optimalno, profitabilno poslovanje.</w:t>
      </w:r>
    </w:p>
    <w:p w:rsidR="003A515E" w:rsidRDefault="003A515E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-Accent5"/>
        <w:tblW w:w="9255" w:type="dxa"/>
        <w:jc w:val="center"/>
        <w:tblLook w:val="04A0" w:firstRow="1" w:lastRow="0" w:firstColumn="1" w:lastColumn="0" w:noHBand="0" w:noVBand="1"/>
      </w:tblPr>
      <w:tblGrid>
        <w:gridCol w:w="644"/>
        <w:gridCol w:w="6760"/>
        <w:gridCol w:w="1851"/>
      </w:tblGrid>
      <w:tr w:rsidR="0099585D" w:rsidRPr="00C34D54" w:rsidTr="0099585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4" w:type="dxa"/>
            <w:noWrap/>
            <w:hideMark/>
          </w:tcPr>
          <w:p w:rsidR="0099585D" w:rsidRPr="00C34D54" w:rsidRDefault="0099585D" w:rsidP="0099585D">
            <w:pPr>
              <w:jc w:val="center"/>
              <w:rPr>
                <w:rFonts w:ascii="Arial Narrow" w:eastAsia="Times New Roman" w:hAnsi="Arial Narrow" w:cs="Calibri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C34D54">
              <w:rPr>
                <w:rFonts w:ascii="Arial Narrow" w:eastAsia="Times New Roman" w:hAnsi="Arial Narrow" w:cs="Calibri"/>
                <w:bCs w:val="0"/>
                <w:color w:val="000000"/>
                <w:sz w:val="20"/>
                <w:szCs w:val="20"/>
                <w:lang w:val="hr-HR" w:eastAsia="hr-HR"/>
              </w:rPr>
              <w:t>RB</w:t>
            </w:r>
          </w:p>
        </w:tc>
        <w:tc>
          <w:tcPr>
            <w:tcW w:w="6760" w:type="dxa"/>
            <w:noWrap/>
            <w:hideMark/>
          </w:tcPr>
          <w:p w:rsidR="0099585D" w:rsidRPr="00C34D54" w:rsidRDefault="0099585D" w:rsidP="0099585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C34D54">
              <w:rPr>
                <w:rFonts w:ascii="Arial Narrow" w:eastAsia="Times New Roman" w:hAnsi="Arial Narrow" w:cs="Calibri"/>
                <w:bCs w:val="0"/>
                <w:color w:val="000000"/>
                <w:sz w:val="20"/>
                <w:szCs w:val="20"/>
                <w:lang w:val="hr-HR" w:eastAsia="hr-HR"/>
              </w:rPr>
              <w:t>OPIS</w:t>
            </w:r>
          </w:p>
        </w:tc>
        <w:tc>
          <w:tcPr>
            <w:tcW w:w="1851" w:type="dxa"/>
            <w:noWrap/>
            <w:hideMark/>
          </w:tcPr>
          <w:p w:rsidR="0099585D" w:rsidRPr="00C34D54" w:rsidRDefault="0099585D" w:rsidP="0099585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C34D54">
              <w:rPr>
                <w:rFonts w:ascii="Arial Narrow" w:eastAsia="Times New Roman" w:hAnsi="Arial Narrow" w:cs="Calibri"/>
                <w:bCs w:val="0"/>
                <w:color w:val="000000"/>
                <w:sz w:val="20"/>
                <w:szCs w:val="20"/>
                <w:lang w:val="hr-HR" w:eastAsia="hr-HR"/>
              </w:rPr>
              <w:t>IZNOS</w:t>
            </w:r>
          </w:p>
        </w:tc>
      </w:tr>
      <w:tr w:rsidR="0099585D" w:rsidRPr="0099585D" w:rsidTr="009958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4" w:type="dxa"/>
            <w:noWrap/>
            <w:hideMark/>
          </w:tcPr>
          <w:p w:rsidR="0099585D" w:rsidRPr="0099585D" w:rsidRDefault="0099585D" w:rsidP="0099585D">
            <w:pPr>
              <w:jc w:val="right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6760" w:type="dxa"/>
            <w:noWrap/>
            <w:hideMark/>
          </w:tcPr>
          <w:p w:rsidR="0099585D" w:rsidRPr="0099585D" w:rsidRDefault="0099585D" w:rsidP="009958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Povećanje profitabilnosti kroz Optimizaciju radnih procesa</w:t>
            </w:r>
          </w:p>
        </w:tc>
        <w:tc>
          <w:tcPr>
            <w:tcW w:w="1851" w:type="dxa"/>
            <w:noWrap/>
            <w:hideMark/>
          </w:tcPr>
          <w:p w:rsidR="0099585D" w:rsidRPr="0099585D" w:rsidRDefault="0099585D" w:rsidP="0099585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4.253.112,00</w:t>
            </w:r>
          </w:p>
        </w:tc>
      </w:tr>
      <w:tr w:rsidR="0099585D" w:rsidRPr="0099585D" w:rsidTr="0099585D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4" w:type="dxa"/>
            <w:noWrap/>
            <w:hideMark/>
          </w:tcPr>
          <w:p w:rsidR="0099585D" w:rsidRPr="0099585D" w:rsidRDefault="0099585D" w:rsidP="0099585D">
            <w:pPr>
              <w:jc w:val="right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6760" w:type="dxa"/>
            <w:noWrap/>
            <w:hideMark/>
          </w:tcPr>
          <w:p w:rsidR="0099585D" w:rsidRPr="0099585D" w:rsidRDefault="0099585D" w:rsidP="009958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Povećanje profitabilnosti kroz novi segment nabave</w:t>
            </w:r>
          </w:p>
        </w:tc>
        <w:tc>
          <w:tcPr>
            <w:tcW w:w="1851" w:type="dxa"/>
            <w:noWrap/>
            <w:hideMark/>
          </w:tcPr>
          <w:p w:rsidR="0099585D" w:rsidRPr="0099585D" w:rsidRDefault="0099585D" w:rsidP="0099585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4.345.908,00</w:t>
            </w:r>
          </w:p>
        </w:tc>
      </w:tr>
      <w:tr w:rsidR="0099585D" w:rsidRPr="0099585D" w:rsidTr="0099585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4" w:type="dxa"/>
            <w:noWrap/>
            <w:hideMark/>
          </w:tcPr>
          <w:p w:rsidR="0099585D" w:rsidRPr="0099585D" w:rsidRDefault="0099585D" w:rsidP="0099585D">
            <w:pPr>
              <w:jc w:val="right"/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6760" w:type="dxa"/>
            <w:noWrap/>
            <w:hideMark/>
          </w:tcPr>
          <w:p w:rsidR="0099585D" w:rsidRPr="0099585D" w:rsidRDefault="0099585D" w:rsidP="009958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Povećanje profitabilnosti kroz operativne poslovne procese</w:t>
            </w:r>
          </w:p>
        </w:tc>
        <w:tc>
          <w:tcPr>
            <w:tcW w:w="1851" w:type="dxa"/>
            <w:noWrap/>
            <w:hideMark/>
          </w:tcPr>
          <w:p w:rsidR="0099585D" w:rsidRPr="0099585D" w:rsidRDefault="0099585D" w:rsidP="0099585D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4.535.208,00</w:t>
            </w:r>
          </w:p>
        </w:tc>
      </w:tr>
      <w:tr w:rsidR="0099585D" w:rsidRPr="0099585D" w:rsidTr="0099585D">
        <w:trPr>
          <w:trHeight w:val="35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44" w:type="dxa"/>
            <w:noWrap/>
            <w:hideMark/>
          </w:tcPr>
          <w:p w:rsidR="0099585D" w:rsidRPr="0099585D" w:rsidRDefault="0099585D" w:rsidP="0099585D">
            <w:pPr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b w:val="0"/>
                <w:bCs w:val="0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6760" w:type="dxa"/>
            <w:noWrap/>
            <w:hideMark/>
          </w:tcPr>
          <w:p w:rsidR="0099585D" w:rsidRPr="0099585D" w:rsidRDefault="0099585D" w:rsidP="009958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UKUPNO:</w:t>
            </w:r>
          </w:p>
        </w:tc>
        <w:tc>
          <w:tcPr>
            <w:tcW w:w="1851" w:type="dxa"/>
            <w:noWrap/>
            <w:hideMark/>
          </w:tcPr>
          <w:p w:rsidR="0099585D" w:rsidRPr="0099585D" w:rsidRDefault="0099585D" w:rsidP="0099585D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</w:pPr>
            <w:r w:rsidRPr="0099585D">
              <w:rPr>
                <w:rFonts w:ascii="Arial Narrow" w:eastAsia="Times New Roman" w:hAnsi="Arial Narrow" w:cs="Calibri"/>
                <w:b/>
                <w:bCs/>
                <w:color w:val="000000"/>
                <w:sz w:val="20"/>
                <w:szCs w:val="20"/>
                <w:lang w:val="hr-HR" w:eastAsia="hr-HR"/>
              </w:rPr>
              <w:t>13.134.228,00</w:t>
            </w:r>
          </w:p>
        </w:tc>
      </w:tr>
    </w:tbl>
    <w:p w:rsidR="00AB5B0D" w:rsidRDefault="00AB5B0D" w:rsidP="003A515E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E35D16" w:rsidRPr="006C34F0" w:rsidRDefault="00A15151" w:rsidP="003A515E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>Operativne mjere</w:t>
      </w:r>
    </w:p>
    <w:p w:rsidR="00FA62E1" w:rsidRPr="006C34F0" w:rsidRDefault="00FA62E1" w:rsidP="00FA62E1">
      <w:pPr>
        <w:spacing w:line="360" w:lineRule="auto"/>
        <w:jc w:val="both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  <w:bookmarkStart w:id="82" w:name="_Toc472012459"/>
      <w:bookmarkStart w:id="83" w:name="_Toc477898307"/>
    </w:p>
    <w:p w:rsidR="00FA62E1" w:rsidRPr="006C34F0" w:rsidRDefault="00FA62E1" w:rsidP="00FA62E1">
      <w:pPr>
        <w:spacing w:line="360" w:lineRule="auto"/>
        <w:jc w:val="both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</w:p>
    <w:p w:rsidR="00FA62E1" w:rsidRPr="006C34F0" w:rsidRDefault="00FA62E1" w:rsidP="00FA62E1">
      <w:pPr>
        <w:spacing w:line="360" w:lineRule="auto"/>
        <w:jc w:val="both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</w:p>
    <w:p w:rsidR="00FA62E1" w:rsidRPr="006C34F0" w:rsidRDefault="00FA62E1" w:rsidP="00FA62E1">
      <w:pPr>
        <w:spacing w:line="360" w:lineRule="auto"/>
        <w:jc w:val="center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</w:p>
    <w:p w:rsidR="006C4100" w:rsidRPr="006C34F0" w:rsidRDefault="00CF35ED" w:rsidP="00FA62E1">
      <w:pPr>
        <w:spacing w:line="360" w:lineRule="auto"/>
        <w:jc w:val="both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  <w:r w:rsidRPr="006C34F0"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  <w:br w:type="page"/>
      </w:r>
    </w:p>
    <w:p w:rsidR="00893EC0" w:rsidRPr="00EB481C" w:rsidRDefault="00893EC0" w:rsidP="000E16F3">
      <w:pPr>
        <w:pStyle w:val="Heading1"/>
        <w:rPr>
          <w:rFonts w:ascii="Arial Narrow" w:hAnsi="Arial Narrow"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84" w:name="_Toc522797252"/>
      <w:bookmarkStart w:id="85" w:name="_Toc54689152"/>
      <w:r w:rsidRPr="00EB481C">
        <w:rPr>
          <w:rFonts w:ascii="Arial Narrow" w:hAnsi="Arial Narrow"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5. PLAN POSLOVANJA ZA NAREDNIH </w:t>
      </w:r>
      <w:r w:rsidR="005370F0" w:rsidRPr="00EB481C">
        <w:rPr>
          <w:rFonts w:ascii="Arial Narrow" w:hAnsi="Arial Narrow"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5</w:t>
      </w:r>
      <w:r w:rsidRPr="00EB481C">
        <w:rPr>
          <w:rFonts w:ascii="Arial Narrow" w:hAnsi="Arial Narrow"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GODINA</w:t>
      </w:r>
      <w:bookmarkEnd w:id="76"/>
      <w:bookmarkEnd w:id="82"/>
      <w:bookmarkEnd w:id="83"/>
      <w:bookmarkEnd w:id="84"/>
      <w:bookmarkEnd w:id="85"/>
    </w:p>
    <w:p w:rsidR="007407D8" w:rsidRPr="006C34F0" w:rsidRDefault="007407D8" w:rsidP="000807BB">
      <w:pPr>
        <w:spacing w:after="0" w:line="360" w:lineRule="auto"/>
        <w:contextualSpacing/>
        <w:jc w:val="both"/>
        <w:rPr>
          <w:rFonts w:ascii="Arial Narrow" w:hAnsi="Arial Narrow" w:cs="Arial"/>
          <w:b/>
          <w:i/>
          <w:color w:val="FF6600"/>
          <w:sz w:val="24"/>
          <w:szCs w:val="24"/>
          <w:lang w:val="hr-HR"/>
        </w:rPr>
      </w:pPr>
    </w:p>
    <w:p w:rsidR="00A44DC4" w:rsidRPr="006C34F0" w:rsidRDefault="00EE290B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Plan poslovanja temelji se na postoje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im tr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nim, organizacijskim i proizvodno-tehnolo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kim kapacitetima i mjerama operativnog i financijskog restrukturiranja koje su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ene u izradu ovog izvje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taja.  </w:t>
      </w:r>
      <w:r w:rsidR="00A44DC4" w:rsidRPr="006C34F0">
        <w:rPr>
          <w:rFonts w:ascii="Arial Narrow" w:hAnsi="Arial Narrow" w:cs="Arial"/>
          <w:sz w:val="24"/>
          <w:szCs w:val="24"/>
          <w:lang w:val="hr-HR"/>
        </w:rPr>
        <w:t>Klju</w:t>
      </w:r>
      <w:r w:rsidR="00A44DC4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A44DC4" w:rsidRPr="006C34F0">
        <w:rPr>
          <w:rFonts w:ascii="Arial Narrow" w:hAnsi="Arial Narrow" w:cs="Arial"/>
          <w:sz w:val="24"/>
          <w:szCs w:val="24"/>
          <w:lang w:val="hr-HR"/>
        </w:rPr>
        <w:t>ne pretpostavke projekcije poslovanja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 xml:space="preserve">: </w:t>
      </w:r>
    </w:p>
    <w:p w:rsidR="00FB7F37" w:rsidRPr="006C34F0" w:rsidRDefault="00FB7F3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A44DC4" w:rsidRPr="006C34F0" w:rsidRDefault="00FB7F37" w:rsidP="000807BB">
      <w:pPr>
        <w:numPr>
          <w:ilvl w:val="0"/>
          <w:numId w:val="5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Projekcija ra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una dobiti i gubitka utvr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ena je za </w:t>
      </w:r>
      <w:r w:rsidR="00BA20DA" w:rsidRPr="006C34F0">
        <w:rPr>
          <w:rFonts w:ascii="Arial Narrow" w:hAnsi="Arial Narrow" w:cs="Arial"/>
          <w:sz w:val="24"/>
          <w:szCs w:val="24"/>
          <w:lang w:val="hr-HR"/>
        </w:rPr>
        <w:t>pet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godina poslovanja, a podlogu </w:t>
      </w:r>
      <w:r w:rsidR="00F6392A" w:rsidRPr="006C34F0">
        <w:rPr>
          <w:rFonts w:ascii="Arial Narrow" w:hAnsi="Arial Narrow" w:cs="Arial"/>
          <w:sz w:val="24"/>
          <w:szCs w:val="24"/>
          <w:lang w:val="hr-HR"/>
        </w:rPr>
        <w:t>za izra</w:t>
      </w:r>
      <w:r w:rsidR="00F6392A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F6392A" w:rsidRPr="006C34F0">
        <w:rPr>
          <w:rFonts w:ascii="Arial Narrow" w:hAnsi="Arial Narrow" w:cs="Arial"/>
          <w:sz w:val="24"/>
          <w:szCs w:val="24"/>
          <w:lang w:val="hr-HR"/>
        </w:rPr>
        <w:t xml:space="preserve">un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ine </w:t>
      </w:r>
      <w:r w:rsidR="00E2242A" w:rsidRPr="006C34F0">
        <w:rPr>
          <w:rFonts w:ascii="Arial Narrow" w:hAnsi="Arial Narrow" w:cs="Arial"/>
          <w:sz w:val="24"/>
          <w:szCs w:val="24"/>
          <w:lang w:val="hr-HR"/>
        </w:rPr>
        <w:t>utvr</w:t>
      </w:r>
      <w:r w:rsidR="00E2242A"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="00E2242A" w:rsidRPr="006C34F0">
        <w:rPr>
          <w:rFonts w:ascii="Arial Narrow" w:hAnsi="Arial Narrow" w:cs="Arial"/>
          <w:sz w:val="24"/>
          <w:szCs w:val="24"/>
          <w:lang w:val="hr-HR"/>
        </w:rPr>
        <w:t xml:space="preserve">ene kategorije u Planu </w:t>
      </w:r>
      <w:r w:rsidR="0048317D" w:rsidRPr="006C34F0">
        <w:rPr>
          <w:rFonts w:ascii="Arial Narrow" w:hAnsi="Arial Narrow" w:cs="Arial"/>
          <w:sz w:val="24"/>
          <w:szCs w:val="24"/>
          <w:lang w:val="hr-HR"/>
        </w:rPr>
        <w:t>restrukturiranja</w:t>
      </w:r>
      <w:r w:rsidR="00E2242A" w:rsidRPr="006C34F0">
        <w:rPr>
          <w:rFonts w:ascii="Arial Narrow" w:hAnsi="Arial Narrow" w:cs="Arial"/>
          <w:sz w:val="24"/>
          <w:szCs w:val="24"/>
          <w:lang w:val="hr-HR"/>
        </w:rPr>
        <w:t xml:space="preserve"> (</w:t>
      </w:r>
      <w:r w:rsidR="00F6392A" w:rsidRPr="006C34F0">
        <w:rPr>
          <w:rFonts w:ascii="Arial Narrow" w:hAnsi="Arial Narrow" w:cs="Arial"/>
          <w:sz w:val="24"/>
          <w:szCs w:val="24"/>
          <w:lang w:val="hr-HR"/>
        </w:rPr>
        <w:t>tr</w:t>
      </w:r>
      <w:r w:rsidR="00F6392A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F6392A"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="00F6392A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F6392A" w:rsidRPr="006C34F0">
        <w:rPr>
          <w:rFonts w:ascii="Arial Narrow" w:hAnsi="Arial Narrow" w:cs="Arial"/>
          <w:sz w:val="24"/>
          <w:szCs w:val="24"/>
          <w:lang w:val="hr-HR"/>
        </w:rPr>
        <w:t>ne okolnosti</w:t>
      </w:r>
      <w:r w:rsidR="00E2242A" w:rsidRPr="006C34F0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="004D277C" w:rsidRPr="006C34F0">
        <w:rPr>
          <w:rFonts w:ascii="Arial Narrow" w:hAnsi="Arial Narrow" w:cs="Arial"/>
          <w:sz w:val="24"/>
          <w:szCs w:val="24"/>
          <w:lang w:val="hr-HR"/>
        </w:rPr>
        <w:t>utjecaj na prodajnu i troškovnu u</w:t>
      </w:r>
      <w:r w:rsidR="004D277C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4D277C" w:rsidRPr="006C34F0">
        <w:rPr>
          <w:rFonts w:ascii="Arial Narrow" w:hAnsi="Arial Narrow" w:cs="Arial"/>
          <w:sz w:val="24"/>
          <w:szCs w:val="24"/>
          <w:lang w:val="hr-HR"/>
        </w:rPr>
        <w:t>inkovitost, utjecaj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 xml:space="preserve"> financijskog restrukturiranja).</w:t>
      </w:r>
    </w:p>
    <w:p w:rsidR="004D277C" w:rsidRPr="006C34F0" w:rsidRDefault="004D277C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777D99" w:rsidRPr="006C34F0" w:rsidRDefault="004D277C" w:rsidP="000807BB">
      <w:pPr>
        <w:numPr>
          <w:ilvl w:val="0"/>
          <w:numId w:val="5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Prihodi 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 i bruto mar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a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- Projekcija prihoda unutar prikazanog ra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una dobiti i gubitka temelji se na projekcijama za sve djela</w:t>
      </w:r>
      <w:r w:rsidR="004E14C1" w:rsidRPr="006C34F0">
        <w:rPr>
          <w:rFonts w:ascii="Arial Narrow" w:hAnsi="Arial Narrow" w:cs="Arial"/>
          <w:sz w:val="24"/>
          <w:szCs w:val="24"/>
          <w:lang w:val="hr-HR"/>
        </w:rPr>
        <w:t>tnosti kojima se Društvo</w:t>
      </w:r>
      <w:r w:rsidR="00E301D6" w:rsidRPr="006C34F0">
        <w:rPr>
          <w:rFonts w:ascii="Arial Narrow" w:hAnsi="Arial Narrow" w:cs="Arial"/>
          <w:sz w:val="24"/>
          <w:szCs w:val="24"/>
          <w:lang w:val="hr-HR"/>
        </w:rPr>
        <w:t xml:space="preserve"> bavi, a interpretira se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 kroz klju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ne pokazatelje ekonomske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 xml:space="preserve"> efikasnosti od kojih su najva</w:t>
      </w:r>
      <w:r w:rsidR="00563036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>niji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:</w:t>
      </w:r>
    </w:p>
    <w:p w:rsidR="00777D99" w:rsidRPr="006C34F0" w:rsidRDefault="00342B1E" w:rsidP="00851931">
      <w:pPr>
        <w:numPr>
          <w:ilvl w:val="1"/>
          <w:numId w:val="5"/>
        </w:num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Stabilizacija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prihoda,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bruto mar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e i pobolj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anje naplate dodatnim instrumentima osiguranja</w:t>
      </w:r>
      <w:r w:rsidR="00546A26" w:rsidRPr="006C34F0">
        <w:rPr>
          <w:rFonts w:ascii="Arial Narrow" w:hAnsi="Arial Narrow" w:cs="Arial"/>
          <w:sz w:val="24"/>
          <w:szCs w:val="24"/>
          <w:lang w:val="hr-HR"/>
        </w:rPr>
        <w:t>, a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 zasnivaju se na predvi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enom utjecaju projekta restrukturiranja kao i na likvidnom poslovanju do kojeg se do</w:t>
      </w:r>
      <w:r w:rsidR="00777D99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lo putem reprograma obveza</w:t>
      </w:r>
    </w:p>
    <w:p w:rsidR="004D277C" w:rsidRPr="006C34F0" w:rsidRDefault="00777D99" w:rsidP="00851931">
      <w:pPr>
        <w:numPr>
          <w:ilvl w:val="1"/>
          <w:numId w:val="5"/>
        </w:num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Rast prihoda kroz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kanala prodaje (n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>ovi kupci, pove</w:t>
      </w:r>
      <w:r w:rsidR="00613D7A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>anje suradnje s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postoje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im kupcima</w:t>
      </w:r>
      <w:r w:rsidR="00140B1F" w:rsidRPr="006C34F0">
        <w:rPr>
          <w:rFonts w:ascii="Arial Narrow" w:hAnsi="Arial Narrow" w:cs="Arial"/>
          <w:sz w:val="24"/>
          <w:szCs w:val="24"/>
          <w:lang w:val="hr-HR"/>
        </w:rPr>
        <w:t>, nova tr</w:t>
      </w:r>
      <w:r w:rsidR="00140B1F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140B1F"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="00140B1F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140B1F" w:rsidRPr="006C34F0">
        <w:rPr>
          <w:rFonts w:ascii="Arial Narrow" w:hAnsi="Arial Narrow" w:cs="Arial"/>
          <w:sz w:val="24"/>
          <w:szCs w:val="24"/>
          <w:lang w:val="hr-HR"/>
        </w:rPr>
        <w:t>ta</w:t>
      </w:r>
      <w:r w:rsidRPr="006C34F0">
        <w:rPr>
          <w:rFonts w:ascii="Arial Narrow" w:hAnsi="Arial Narrow" w:cs="Arial"/>
          <w:sz w:val="24"/>
          <w:szCs w:val="24"/>
          <w:lang w:val="hr-HR"/>
        </w:rPr>
        <w:t>)</w:t>
      </w:r>
    </w:p>
    <w:p w:rsidR="00143A96" w:rsidRPr="006C34F0" w:rsidRDefault="00143A96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D277C" w:rsidRPr="006C34F0" w:rsidRDefault="004D277C" w:rsidP="000807BB">
      <w:pPr>
        <w:numPr>
          <w:ilvl w:val="0"/>
          <w:numId w:val="5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Troškovi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-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projekcija troškova unutar prikazanog ra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una dobiti i gubitka temelji se na projiciranju svake pojedine stavke t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>r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oškova, od kojih su klju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>ni:</w:t>
      </w:r>
    </w:p>
    <w:p w:rsidR="00997A96" w:rsidRPr="006C34F0" w:rsidRDefault="00997A96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E2B48" w:rsidRPr="006C34F0" w:rsidRDefault="00851931" w:rsidP="00851931">
      <w:pPr>
        <w:numPr>
          <w:ilvl w:val="1"/>
          <w:numId w:val="5"/>
        </w:num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>manjenje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D0B67" w:rsidRPr="006C34F0">
        <w:rPr>
          <w:rFonts w:ascii="Arial Narrow" w:hAnsi="Arial Narrow" w:cs="Arial"/>
          <w:sz w:val="24"/>
          <w:szCs w:val="24"/>
          <w:lang w:val="hr-HR"/>
        </w:rPr>
        <w:t xml:space="preserve">operativnih 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troškova koje </w:t>
      </w:r>
      <w:r w:rsidR="00777D99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777D99" w:rsidRPr="006C34F0">
        <w:rPr>
          <w:rFonts w:ascii="Arial Narrow" w:hAnsi="Arial Narrow" w:cs="Arial"/>
          <w:sz w:val="24"/>
          <w:szCs w:val="24"/>
          <w:lang w:val="hr-HR"/>
        </w:rPr>
        <w:t xml:space="preserve">e se ostvariti </w:t>
      </w:r>
      <w:r w:rsidR="00563036" w:rsidRPr="006C34F0">
        <w:rPr>
          <w:rFonts w:ascii="Arial Narrow" w:hAnsi="Arial Narrow" w:cs="Arial"/>
          <w:sz w:val="24"/>
          <w:szCs w:val="24"/>
          <w:lang w:val="hr-HR"/>
        </w:rPr>
        <w:t>kroz</w:t>
      </w:r>
      <w:r w:rsidR="00170869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EA0FEB" w:rsidRPr="006C34F0">
        <w:rPr>
          <w:rFonts w:ascii="Arial Narrow" w:hAnsi="Arial Narrow" w:cs="Arial"/>
          <w:sz w:val="24"/>
          <w:szCs w:val="24"/>
          <w:lang w:val="hr-HR"/>
        </w:rPr>
        <w:t>pove</w:t>
      </w:r>
      <w:r w:rsidR="00EA0FEB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EA0FEB" w:rsidRPr="006C34F0">
        <w:rPr>
          <w:rFonts w:ascii="Arial Narrow" w:hAnsi="Arial Narrow" w:cs="Arial"/>
          <w:sz w:val="24"/>
          <w:szCs w:val="24"/>
          <w:lang w:val="hr-HR"/>
        </w:rPr>
        <w:t>an opseg posla i ve</w:t>
      </w:r>
      <w:r w:rsidR="00EA0FEB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EA0FEB" w:rsidRPr="006C34F0">
        <w:rPr>
          <w:rFonts w:ascii="Arial Narrow" w:hAnsi="Arial Narrow" w:cs="Arial"/>
          <w:sz w:val="24"/>
          <w:szCs w:val="24"/>
          <w:lang w:val="hr-HR"/>
        </w:rPr>
        <w:t>e mar</w:t>
      </w:r>
      <w:r w:rsidR="00EA0FEB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EA0FEB" w:rsidRPr="006C34F0">
        <w:rPr>
          <w:rFonts w:ascii="Arial Narrow" w:hAnsi="Arial Narrow" w:cs="Arial"/>
          <w:sz w:val="24"/>
          <w:szCs w:val="24"/>
          <w:lang w:val="hr-HR"/>
        </w:rPr>
        <w:t>e</w:t>
      </w:r>
    </w:p>
    <w:p w:rsidR="000250EA" w:rsidRPr="006C34F0" w:rsidRDefault="000250EA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u w:val="single"/>
          <w:lang w:val="hr-HR"/>
        </w:rPr>
      </w:pPr>
    </w:p>
    <w:p w:rsidR="001467E3" w:rsidRDefault="001467E3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860B98" w:rsidRPr="006C34F0" w:rsidRDefault="00860B98" w:rsidP="00860B98">
      <w:pPr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D046A1" w:rsidRPr="00EB481C" w:rsidRDefault="000164C1" w:rsidP="003454BD">
      <w:pPr>
        <w:spacing w:after="0" w:line="360" w:lineRule="auto"/>
        <w:contextualSpacing/>
        <w:jc w:val="center"/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Projekcija poslovanja</w:t>
      </w:r>
      <w:r w:rsidR="00BF1214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693FD8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(2020</w:t>
      </w:r>
      <w:r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892F9C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4F671D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-</w:t>
      </w:r>
      <w:r w:rsidR="00892F9C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BB6581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202</w:t>
      </w:r>
      <w:r w:rsidR="00693FD8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5</w:t>
      </w:r>
      <w:r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4F671D" w:rsidRPr="00EB481C">
        <w:rPr>
          <w:rFonts w:ascii="Arial Narrow" w:hAnsi="Arial Narrow" w:cs="Arial"/>
          <w:color w:val="000000" w:themeColor="text1"/>
          <w:sz w:val="24"/>
          <w:szCs w:val="24"/>
          <w:u w:val="single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)</w:t>
      </w:r>
      <w:r w:rsidR="00D046A1" w:rsidRPr="00EB481C">
        <w:rPr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fldChar w:fldCharType="begin"/>
      </w:r>
      <w:r w:rsidR="00D046A1" w:rsidRPr="00EB481C">
        <w:rPr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instrText xml:space="preserve"> LINK </w:instrText>
      </w:r>
      <w:r w:rsidR="0032600A" w:rsidRPr="00EB481C">
        <w:rPr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instrText xml:space="preserve">Excel.Sheet.8 "C:\\Users\\irena.cavlovic\\Dropbox\\U IZRADI\\3. Nova PSN\\1 ČEKA SE DOK\\03 03 Patella doo I\\2 Inputi\\Tablice za plan - Irena.xls" "Plan poslovanja!R1C1:R43C13" </w:instrText>
      </w:r>
      <w:r w:rsidR="00D046A1" w:rsidRPr="00EB481C">
        <w:rPr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instrText xml:space="preserve">\a \f 4 \h  \* MERGEFORMAT </w:instrText>
      </w:r>
      <w:r w:rsidR="00D046A1" w:rsidRPr="00EB481C">
        <w:rPr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fldChar w:fldCharType="separate"/>
      </w:r>
    </w:p>
    <w:p w:rsidR="00B60FA3" w:rsidRPr="00EB481C" w:rsidRDefault="00D046A1" w:rsidP="00EB481C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sz w:val="18"/>
          <w:szCs w:val="18"/>
          <w:lang w:val="hr-HR" w:eastAsia="hr-HR"/>
        </w:rPr>
      </w:pPr>
      <w:r w:rsidRPr="00EB481C">
        <w:rPr>
          <w:rFonts w:ascii="Arial Narrow" w:hAnsi="Arial Narrow" w:cs="Arial"/>
          <w:i/>
          <w:color w:val="000000" w:themeColor="text1"/>
          <w:sz w:val="24"/>
          <w:szCs w:val="24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fldChar w:fldCharType="end"/>
      </w:r>
    </w:p>
    <w:tbl>
      <w:tblPr>
        <w:tblStyle w:val="GridTable4-Accent5"/>
        <w:tblW w:w="8540" w:type="dxa"/>
        <w:jc w:val="center"/>
        <w:tblLook w:val="04A0" w:firstRow="1" w:lastRow="0" w:firstColumn="1" w:lastColumn="0" w:noHBand="0" w:noVBand="1"/>
      </w:tblPr>
      <w:tblGrid>
        <w:gridCol w:w="464"/>
        <w:gridCol w:w="2020"/>
        <w:gridCol w:w="1025"/>
        <w:gridCol w:w="1025"/>
        <w:gridCol w:w="1025"/>
        <w:gridCol w:w="1025"/>
        <w:gridCol w:w="1025"/>
        <w:gridCol w:w="1025"/>
      </w:tblGrid>
      <w:tr w:rsidR="005D2054" w:rsidRPr="004700A4" w:rsidTr="005D205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0" w:type="dxa"/>
            <w:gridSpan w:val="8"/>
            <w:noWrap/>
            <w:hideMark/>
          </w:tcPr>
          <w:p w:rsidR="005D2054" w:rsidRPr="004700A4" w:rsidRDefault="005D2054" w:rsidP="005D2054">
            <w:pPr>
              <w:jc w:val="center"/>
              <w:rPr>
                <w:rFonts w:ascii="Arial Narrow" w:eastAsia="Times New Roman" w:hAnsi="Arial Narrow" w:cs="Times New Roman"/>
                <w:color w:val="auto"/>
                <w:sz w:val="16"/>
                <w:szCs w:val="16"/>
                <w:lang w:val="hr-HR" w:eastAsia="hr-HR"/>
              </w:rPr>
            </w:pPr>
            <w:r w:rsidRPr="004700A4">
              <w:rPr>
                <w:rFonts w:ascii="Arial Narrow" w:eastAsia="Times New Roman" w:hAnsi="Arial Narrow" w:cs="Times New Roman"/>
                <w:color w:val="auto"/>
                <w:sz w:val="16"/>
                <w:szCs w:val="16"/>
                <w:lang w:val="hr-HR" w:eastAsia="hr-HR"/>
              </w:rPr>
              <w:t>Planirani prihod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R.b.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Opis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2021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2025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Prihod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3.996.339,00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5.994.508,50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6.593.959,35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7.253.355,29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8.704.026,34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8.791.066,61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Ukupno Prihod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3.996.339,00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5.994.508,50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6.593.959,35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7.253.355,29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8.704.026,34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8.791.066,61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0" w:type="dxa"/>
            <w:gridSpan w:val="8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Planirani troškovi poslovanja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R.b.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Opis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2021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2025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Sirovina i materijal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1.398.718,65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3.596.705,10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4.154.194,39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4.859.748,04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6.005.778,18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6.065.835,96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Bruto plaće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66.000,00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198.000,00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198.000,00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198.000,00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264.000,00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264.000,00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3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Financijski izdaci (kta)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434.512,86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395.011,69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359.101,54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326.455,94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296.778,13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269.798,30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4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Amortizacija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1.842.112,00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1.535.093,33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1.279.244,44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1.066.037,04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888.364,20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740.303,50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5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Ostalo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119.890,17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179.835,26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197.818,78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217.600,66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261.120,79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263.732,00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Ukupni troškovi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3.861.233,68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5.904.645,38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6.188.359,15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6.667.841,68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7.716.041,29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7.603.669,75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0" w:type="dxa"/>
            <w:gridSpan w:val="8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Projekcija računa dobiti i gubitka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 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jc w:val="center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R.b.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Opis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2021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2025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I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Prihod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3.996.339,00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5.994.508,50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6.593.959,35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7.253.355,29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8.704.026,34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8.791.066,61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II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Rashod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3.861.233,68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5.904.645,38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6.188.359,15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6.667.841,68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7.716.041,29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7.603.669,75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a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 xml:space="preserve">Materijalni troškovi 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1.518.608,82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3.776.540,36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4.352.013,17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5.077.348,70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6.266.898,97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6.329.567,96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b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Bruto plaće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66.000,00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198.000,00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198.000,00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198.000,00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264.000,00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264.000,00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c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Amortizacija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1.842.112,00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1.535.093,33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1.279.244,44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1.066.037,04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888.364,20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740.303,50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d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Rashod financiranja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434.512,86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395.011,69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359.101,54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326.455,94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296.778,13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269.798,30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III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Dobit prije oporezivanja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135.105,32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89.863,12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405.600,20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585.513,61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987.985,05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1.187.396,85</w:t>
            </w:r>
          </w:p>
        </w:tc>
      </w:tr>
      <w:tr w:rsidR="005D2054" w:rsidRPr="005D2054" w:rsidTr="005D205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color w:val="000000"/>
                <w:sz w:val="16"/>
                <w:szCs w:val="16"/>
                <w:lang w:val="hr-HR" w:eastAsia="hr-HR"/>
              </w:rPr>
              <w:t>IV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Porez na dobit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24.318,96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10.783,57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48.672,02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70.261,63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118.558,21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color w:val="000000"/>
                <w:sz w:val="16"/>
                <w:szCs w:val="16"/>
                <w:lang w:val="hr-HR" w:eastAsia="hr-HR"/>
              </w:rPr>
              <w:t>142.487,62</w:t>
            </w:r>
          </w:p>
        </w:tc>
      </w:tr>
      <w:tr w:rsidR="005D2054" w:rsidRPr="005D2054" w:rsidTr="005D2054">
        <w:trPr>
          <w:trHeight w:val="2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0" w:type="dxa"/>
            <w:noWrap/>
            <w:hideMark/>
          </w:tcPr>
          <w:p w:rsidR="005D2054" w:rsidRPr="005D2054" w:rsidRDefault="005D2054" w:rsidP="005D2054">
            <w:pPr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sz w:val="16"/>
                <w:szCs w:val="16"/>
                <w:lang w:val="hr-HR" w:eastAsia="hr-HR"/>
              </w:rPr>
              <w:t>V</w:t>
            </w:r>
          </w:p>
        </w:tc>
        <w:tc>
          <w:tcPr>
            <w:tcW w:w="2020" w:type="dxa"/>
            <w:noWrap/>
            <w:hideMark/>
          </w:tcPr>
          <w:p w:rsidR="005D2054" w:rsidRPr="005D2054" w:rsidRDefault="005D2054" w:rsidP="005D205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Neto dobit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110.786,36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79.079,55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356.928,17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515.251,97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869.426,84</w:t>
            </w:r>
          </w:p>
        </w:tc>
        <w:tc>
          <w:tcPr>
            <w:tcW w:w="1025" w:type="dxa"/>
            <w:noWrap/>
            <w:hideMark/>
          </w:tcPr>
          <w:p w:rsidR="005D2054" w:rsidRPr="005D2054" w:rsidRDefault="005D2054" w:rsidP="005D205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</w:pPr>
            <w:r w:rsidRPr="005D2054">
              <w:rPr>
                <w:rFonts w:ascii="Arial Narrow" w:eastAsia="Times New Roman" w:hAnsi="Arial Narrow" w:cs="Times New Roman"/>
                <w:b/>
                <w:bCs/>
                <w:sz w:val="16"/>
                <w:szCs w:val="16"/>
                <w:lang w:val="hr-HR" w:eastAsia="hr-HR"/>
              </w:rPr>
              <w:t>1.044.909,23</w:t>
            </w:r>
          </w:p>
        </w:tc>
      </w:tr>
    </w:tbl>
    <w:p w:rsidR="00EB481C" w:rsidRDefault="00EB481C" w:rsidP="00BB40AD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734272" w:rsidRPr="006C34F0" w:rsidRDefault="00B10CDD" w:rsidP="00772434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 xml:space="preserve"> Projekcija</w:t>
      </w:r>
      <w:r w:rsidR="000F3F0D" w:rsidRPr="006C34F0">
        <w:rPr>
          <w:rFonts w:ascii="Arial Narrow" w:hAnsi="Arial Narrow" w:cs="Arial"/>
          <w:i/>
          <w:sz w:val="24"/>
          <w:szCs w:val="24"/>
          <w:lang w:val="hr-HR"/>
        </w:rPr>
        <w:t xml:space="preserve"> budu</w:t>
      </w:r>
      <w:r w:rsidR="000F3F0D" w:rsidRPr="006C34F0">
        <w:rPr>
          <w:rFonts w:ascii="Arial Narrow" w:hAnsi="Arial Narrow" w:cs="Calibri"/>
          <w:i/>
          <w:sz w:val="24"/>
          <w:szCs w:val="24"/>
          <w:lang w:val="hr-HR"/>
        </w:rPr>
        <w:t>ć</w:t>
      </w:r>
      <w:r w:rsidR="000F3F0D" w:rsidRPr="006C34F0">
        <w:rPr>
          <w:rFonts w:ascii="Arial Narrow" w:hAnsi="Arial Narrow" w:cs="Arial"/>
          <w:i/>
          <w:sz w:val="24"/>
          <w:szCs w:val="24"/>
          <w:lang w:val="hr-HR"/>
        </w:rPr>
        <w:t>eg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 xml:space="preserve"> poslovanja</w:t>
      </w:r>
    </w:p>
    <w:p w:rsidR="00BB40AD" w:rsidRPr="006C34F0" w:rsidRDefault="00BB40AD" w:rsidP="00B60FA3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E5544A" w:rsidRPr="006C34F0" w:rsidRDefault="00E5544A" w:rsidP="000807BB">
      <w:pPr>
        <w:pStyle w:val="ListBullet2"/>
        <w:numPr>
          <w:ilvl w:val="0"/>
          <w:numId w:val="0"/>
        </w:numPr>
        <w:spacing w:after="0" w:line="360" w:lineRule="auto"/>
        <w:jc w:val="both"/>
        <w:rPr>
          <w:rFonts w:ascii="Arial Narrow" w:hAnsi="Arial Narrow" w:cs="Arial"/>
          <w:b/>
          <w:i/>
          <w:color w:val="FF6600"/>
          <w:sz w:val="24"/>
          <w:szCs w:val="24"/>
        </w:rPr>
      </w:pPr>
      <w:r w:rsidRPr="006C34F0">
        <w:rPr>
          <w:rFonts w:ascii="Arial Narrow" w:hAnsi="Arial Narrow" w:cs="Arial"/>
          <w:sz w:val="24"/>
          <w:szCs w:val="24"/>
        </w:rPr>
        <w:t>Projicirani ra</w:t>
      </w:r>
      <w:r w:rsidRPr="006C34F0">
        <w:rPr>
          <w:rFonts w:ascii="Arial Narrow" w:hAnsi="Arial Narrow" w:cs="Calibri"/>
          <w:sz w:val="24"/>
          <w:szCs w:val="24"/>
        </w:rPr>
        <w:t>č</w:t>
      </w:r>
      <w:r w:rsidRPr="006C34F0">
        <w:rPr>
          <w:rFonts w:ascii="Arial Narrow" w:hAnsi="Arial Narrow" w:cs="Arial"/>
          <w:sz w:val="24"/>
          <w:szCs w:val="24"/>
        </w:rPr>
        <w:t>un dobiti i gubitka iskazuje odr</w:t>
      </w:r>
      <w:r w:rsidRPr="006C34F0">
        <w:rPr>
          <w:rFonts w:ascii="Arial Narrow" w:hAnsi="Arial Narrow" w:cs="Calibri"/>
          <w:sz w:val="24"/>
          <w:szCs w:val="24"/>
        </w:rPr>
        <w:t>ž</w:t>
      </w:r>
      <w:r w:rsidRPr="006C34F0">
        <w:rPr>
          <w:rFonts w:ascii="Arial Narrow" w:hAnsi="Arial Narrow" w:cs="Arial"/>
          <w:sz w:val="24"/>
          <w:szCs w:val="24"/>
        </w:rPr>
        <w:t xml:space="preserve">ivost </w:t>
      </w:r>
      <w:r w:rsidR="002C7500" w:rsidRPr="006C34F0">
        <w:rPr>
          <w:rFonts w:ascii="Arial Narrow" w:hAnsi="Arial Narrow" w:cs="Arial"/>
          <w:sz w:val="24"/>
          <w:szCs w:val="24"/>
        </w:rPr>
        <w:t>predlo</w:t>
      </w:r>
      <w:r w:rsidR="002C7500" w:rsidRPr="006C34F0">
        <w:rPr>
          <w:rFonts w:ascii="Arial Narrow" w:hAnsi="Arial Narrow" w:cs="Calibri"/>
          <w:sz w:val="24"/>
          <w:szCs w:val="24"/>
        </w:rPr>
        <w:t>ž</w:t>
      </w:r>
      <w:r w:rsidR="002C7500" w:rsidRPr="006C34F0">
        <w:rPr>
          <w:rFonts w:ascii="Arial Narrow" w:hAnsi="Arial Narrow" w:cs="Arial"/>
          <w:sz w:val="24"/>
          <w:szCs w:val="24"/>
        </w:rPr>
        <w:t>enog poslovnog modela na</w:t>
      </w:r>
      <w:r w:rsidRPr="006C34F0">
        <w:rPr>
          <w:rFonts w:ascii="Arial Narrow" w:hAnsi="Arial Narrow" w:cs="Arial"/>
          <w:sz w:val="24"/>
          <w:szCs w:val="24"/>
        </w:rPr>
        <w:t xml:space="preserve"> razini neto dobiti.</w:t>
      </w:r>
      <w:r w:rsidR="009D1163" w:rsidRPr="006C34F0">
        <w:rPr>
          <w:rFonts w:ascii="Arial Narrow" w:hAnsi="Arial Narrow" w:cs="Arial"/>
          <w:sz w:val="24"/>
          <w:szCs w:val="24"/>
        </w:rPr>
        <w:t xml:space="preserve"> </w:t>
      </w:r>
      <w:r w:rsidR="000E2AE9" w:rsidRPr="006C34F0">
        <w:rPr>
          <w:rFonts w:ascii="Arial Narrow" w:hAnsi="Arial Narrow" w:cs="Arial"/>
          <w:sz w:val="24"/>
          <w:szCs w:val="24"/>
        </w:rPr>
        <w:t>Tvrtka</w:t>
      </w:r>
      <w:r w:rsidR="009D1163" w:rsidRPr="006C34F0">
        <w:rPr>
          <w:rFonts w:ascii="Arial Narrow" w:hAnsi="Arial Narrow" w:cs="Arial"/>
          <w:sz w:val="24"/>
          <w:szCs w:val="24"/>
        </w:rPr>
        <w:t xml:space="preserve"> prihode temelji na </w:t>
      </w:r>
      <w:r w:rsidR="00BA20DA" w:rsidRPr="006C34F0">
        <w:rPr>
          <w:rFonts w:ascii="Arial Narrow" w:hAnsi="Arial Narrow" w:cs="Arial"/>
          <w:sz w:val="24"/>
          <w:szCs w:val="24"/>
        </w:rPr>
        <w:t>pove</w:t>
      </w:r>
      <w:r w:rsidR="00BA20DA" w:rsidRPr="006C34F0">
        <w:rPr>
          <w:rFonts w:ascii="Arial Narrow" w:hAnsi="Arial Narrow" w:cs="Calibri"/>
          <w:sz w:val="24"/>
          <w:szCs w:val="24"/>
        </w:rPr>
        <w:t>ć</w:t>
      </w:r>
      <w:r w:rsidR="00971417" w:rsidRPr="006C34F0">
        <w:rPr>
          <w:rFonts w:ascii="Arial Narrow" w:hAnsi="Arial Narrow" w:cs="Arial"/>
          <w:sz w:val="24"/>
          <w:szCs w:val="24"/>
        </w:rPr>
        <w:t>anju prodaje</w:t>
      </w:r>
      <w:r w:rsidR="0008374C" w:rsidRPr="006C34F0">
        <w:rPr>
          <w:rFonts w:ascii="Arial Narrow" w:hAnsi="Arial Narrow" w:cs="Arial"/>
          <w:sz w:val="24"/>
          <w:szCs w:val="24"/>
        </w:rPr>
        <w:t xml:space="preserve">. </w:t>
      </w:r>
    </w:p>
    <w:p w:rsidR="00392000" w:rsidRPr="006C34F0" w:rsidRDefault="00E5544A" w:rsidP="000807BB">
      <w:pPr>
        <w:pStyle w:val="ListBullet2"/>
        <w:numPr>
          <w:ilvl w:val="0"/>
          <w:numId w:val="0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r w:rsidRPr="006C34F0">
        <w:rPr>
          <w:rFonts w:ascii="Arial Narrow" w:hAnsi="Arial Narrow" w:cs="Arial"/>
          <w:sz w:val="24"/>
          <w:szCs w:val="24"/>
        </w:rPr>
        <w:t xml:space="preserve">U </w:t>
      </w:r>
      <w:r w:rsidR="00772434">
        <w:rPr>
          <w:rFonts w:ascii="Arial Narrow" w:hAnsi="Arial Narrow" w:cs="Arial"/>
          <w:sz w:val="24"/>
          <w:szCs w:val="24"/>
        </w:rPr>
        <w:t>2021</w:t>
      </w:r>
      <w:r w:rsidR="00170869" w:rsidRPr="006C34F0">
        <w:rPr>
          <w:rFonts w:ascii="Arial Narrow" w:hAnsi="Arial Narrow" w:cs="Arial"/>
          <w:sz w:val="24"/>
          <w:szCs w:val="24"/>
        </w:rPr>
        <w:t>. godini</w:t>
      </w:r>
      <w:r w:rsidRPr="006C34F0">
        <w:rPr>
          <w:rFonts w:ascii="Arial Narrow" w:hAnsi="Arial Narrow" w:cs="Arial"/>
          <w:sz w:val="24"/>
          <w:szCs w:val="24"/>
        </w:rPr>
        <w:t xml:space="preserve"> uz </w:t>
      </w:r>
      <w:r w:rsidR="007506E0" w:rsidRPr="006C34F0">
        <w:rPr>
          <w:rFonts w:ascii="Arial Narrow" w:hAnsi="Arial Narrow" w:cs="Arial"/>
          <w:sz w:val="24"/>
          <w:szCs w:val="24"/>
        </w:rPr>
        <w:t>stabilizaciju prihoda te pove</w:t>
      </w:r>
      <w:r w:rsidR="00720322" w:rsidRPr="006C34F0">
        <w:rPr>
          <w:rFonts w:ascii="Arial Narrow" w:hAnsi="Arial Narrow" w:cs="Calibri"/>
          <w:sz w:val="24"/>
          <w:szCs w:val="24"/>
        </w:rPr>
        <w:t>ć</w:t>
      </w:r>
      <w:r w:rsidR="007506E0" w:rsidRPr="006C34F0">
        <w:rPr>
          <w:rFonts w:ascii="Arial Narrow" w:hAnsi="Arial Narrow" w:cs="Arial"/>
          <w:sz w:val="24"/>
          <w:szCs w:val="24"/>
        </w:rPr>
        <w:t>anje</w:t>
      </w:r>
      <w:r w:rsidRPr="006C34F0">
        <w:rPr>
          <w:rFonts w:ascii="Arial Narrow" w:hAnsi="Arial Narrow" w:cs="Arial"/>
          <w:sz w:val="24"/>
          <w:szCs w:val="24"/>
        </w:rPr>
        <w:t xml:space="preserve"> bruto mar</w:t>
      </w:r>
      <w:r w:rsidRPr="006C34F0">
        <w:rPr>
          <w:rFonts w:ascii="Arial Narrow" w:hAnsi="Arial Narrow" w:cs="Calibri"/>
          <w:sz w:val="24"/>
          <w:szCs w:val="24"/>
        </w:rPr>
        <w:t>ž</w:t>
      </w:r>
      <w:r w:rsidRPr="006C34F0">
        <w:rPr>
          <w:rFonts w:ascii="Arial Narrow" w:hAnsi="Arial Narrow" w:cs="Arial"/>
          <w:sz w:val="24"/>
          <w:szCs w:val="24"/>
        </w:rPr>
        <w:t xml:space="preserve">e </w:t>
      </w:r>
      <w:r w:rsidR="007506E0" w:rsidRPr="006C34F0">
        <w:rPr>
          <w:rFonts w:ascii="Arial Narrow" w:hAnsi="Arial Narrow" w:cs="Arial"/>
          <w:sz w:val="24"/>
          <w:szCs w:val="24"/>
        </w:rPr>
        <w:t>i</w:t>
      </w:r>
      <w:r w:rsidR="00CB4336" w:rsidRPr="006C34F0">
        <w:rPr>
          <w:rFonts w:ascii="Arial Narrow" w:hAnsi="Arial Narrow" w:cs="Arial"/>
          <w:sz w:val="24"/>
          <w:szCs w:val="24"/>
        </w:rPr>
        <w:t xml:space="preserve"> smanjenjem </w:t>
      </w:r>
      <w:r w:rsidRPr="006C34F0">
        <w:rPr>
          <w:rFonts w:ascii="Arial Narrow" w:hAnsi="Arial Narrow" w:cs="Arial"/>
          <w:sz w:val="24"/>
          <w:szCs w:val="24"/>
        </w:rPr>
        <w:t>operativnih troškova</w:t>
      </w:r>
      <w:r w:rsidR="00BA20DA" w:rsidRPr="006C34F0">
        <w:rPr>
          <w:rFonts w:ascii="Arial Narrow" w:hAnsi="Arial Narrow" w:cs="Arial"/>
          <w:sz w:val="24"/>
          <w:szCs w:val="24"/>
        </w:rPr>
        <w:t>,</w:t>
      </w:r>
      <w:r w:rsidRPr="006C34F0">
        <w:rPr>
          <w:rFonts w:ascii="Arial Narrow" w:hAnsi="Arial Narrow" w:cs="Arial"/>
          <w:sz w:val="24"/>
          <w:szCs w:val="24"/>
        </w:rPr>
        <w:t xml:space="preserve"> poslo</w:t>
      </w:r>
      <w:r w:rsidR="000E2AE9" w:rsidRPr="006C34F0">
        <w:rPr>
          <w:rFonts w:ascii="Arial Narrow" w:hAnsi="Arial Narrow" w:cs="Arial"/>
          <w:sz w:val="24"/>
          <w:szCs w:val="24"/>
        </w:rPr>
        <w:t>vanje tvrtk</w:t>
      </w:r>
      <w:r w:rsidR="006A2BCB" w:rsidRPr="006C34F0">
        <w:rPr>
          <w:rFonts w:ascii="Arial Narrow" w:hAnsi="Arial Narrow" w:cs="Arial"/>
          <w:sz w:val="24"/>
          <w:szCs w:val="24"/>
        </w:rPr>
        <w:t>e</w:t>
      </w:r>
      <w:r w:rsidR="006358D3" w:rsidRPr="006C34F0">
        <w:rPr>
          <w:rFonts w:ascii="Arial Narrow" w:hAnsi="Arial Narrow" w:cs="Arial"/>
          <w:sz w:val="24"/>
          <w:szCs w:val="24"/>
        </w:rPr>
        <w:t xml:space="preserve"> biti </w:t>
      </w:r>
      <w:r w:rsidR="00BA20DA" w:rsidRPr="006C34F0">
        <w:rPr>
          <w:rFonts w:ascii="Arial Narrow" w:hAnsi="Arial Narrow" w:cs="Calibri"/>
          <w:sz w:val="24"/>
          <w:szCs w:val="24"/>
        </w:rPr>
        <w:t>ć</w:t>
      </w:r>
      <w:r w:rsidR="00BA20DA" w:rsidRPr="006C34F0">
        <w:rPr>
          <w:rFonts w:ascii="Arial Narrow" w:hAnsi="Arial Narrow" w:cs="Arial"/>
          <w:sz w:val="24"/>
          <w:szCs w:val="24"/>
        </w:rPr>
        <w:t xml:space="preserve">e </w:t>
      </w:r>
      <w:r w:rsidR="006358D3" w:rsidRPr="006C34F0">
        <w:rPr>
          <w:rFonts w:ascii="Arial Narrow" w:hAnsi="Arial Narrow" w:cs="Arial"/>
          <w:sz w:val="24"/>
          <w:szCs w:val="24"/>
        </w:rPr>
        <w:t xml:space="preserve">pozitivno. </w:t>
      </w:r>
    </w:p>
    <w:p w:rsidR="0034182D" w:rsidRPr="006C34F0" w:rsidRDefault="0034182D" w:rsidP="000807BB">
      <w:pPr>
        <w:pStyle w:val="ListBullet2"/>
        <w:numPr>
          <w:ilvl w:val="0"/>
          <w:numId w:val="0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</w:p>
    <w:p w:rsidR="005741D7" w:rsidRPr="006C34F0" w:rsidRDefault="002E0F48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U nastavku prikazujemo prosje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ne mjese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ne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kove za nesmetano poslovanje, a odnose se na osnovne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kove poslovanja </w:t>
      </w:r>
      <w:r w:rsidR="00862559" w:rsidRPr="006C34F0">
        <w:rPr>
          <w:rFonts w:ascii="Arial Narrow" w:hAnsi="Arial Narrow" w:cs="Arial"/>
          <w:sz w:val="24"/>
          <w:szCs w:val="24"/>
          <w:lang w:val="hr-HR"/>
        </w:rPr>
        <w:t>tvrtke</w:t>
      </w:r>
      <w:r w:rsidRPr="006C34F0">
        <w:rPr>
          <w:rFonts w:ascii="Arial Narrow" w:hAnsi="Arial Narrow" w:cs="Arial"/>
          <w:sz w:val="24"/>
          <w:szCs w:val="24"/>
          <w:lang w:val="hr-HR"/>
        </w:rPr>
        <w:t>. U navedene troškove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eni su samo minimalni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 xml:space="preserve"> troškovi bruto pla</w:t>
      </w:r>
      <w:r w:rsidR="00613D7A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>a,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re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ijski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kovi (plin, struja, vo</w:t>
      </w:r>
      <w:r w:rsidR="00F653D2" w:rsidRPr="006C34F0">
        <w:rPr>
          <w:rFonts w:ascii="Arial Narrow" w:hAnsi="Arial Narrow" w:cs="Arial"/>
          <w:sz w:val="24"/>
          <w:szCs w:val="24"/>
          <w:lang w:val="hr-HR"/>
        </w:rPr>
        <w:t>da, naknade, telefoni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i sl.) i ostali osnovni troškovi nu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ni za poslovanje. Navedeni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kovi ne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uju financiranje</w:t>
      </w:r>
      <w:r w:rsidR="00BA20DA" w:rsidRPr="006C34F0">
        <w:rPr>
          <w:rFonts w:ascii="Arial Narrow" w:hAnsi="Arial Narrow" w:cs="Arial"/>
          <w:sz w:val="24"/>
          <w:szCs w:val="24"/>
          <w:lang w:val="hr-HR"/>
        </w:rPr>
        <w:t xml:space="preserve"> materijala potrebnih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za obavljanje </w:t>
      </w:r>
      <w:r w:rsidR="0008374C" w:rsidRPr="006C34F0">
        <w:rPr>
          <w:rFonts w:ascii="Arial Narrow" w:hAnsi="Arial Narrow" w:cs="Arial"/>
          <w:sz w:val="24"/>
          <w:szCs w:val="24"/>
          <w:lang w:val="hr-HR"/>
        </w:rPr>
        <w:t xml:space="preserve">poslovanja </w:t>
      </w:r>
      <w:r w:rsidRPr="006C34F0">
        <w:rPr>
          <w:rFonts w:ascii="Arial Narrow" w:hAnsi="Arial Narrow" w:cs="Arial"/>
          <w:sz w:val="24"/>
          <w:szCs w:val="24"/>
          <w:lang w:val="hr-HR"/>
        </w:rPr>
        <w:t>kao i ostale direktne troškove.</w:t>
      </w:r>
    </w:p>
    <w:p w:rsidR="00F40215" w:rsidRPr="006C34F0" w:rsidRDefault="00F40215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-Accent5"/>
        <w:tblW w:w="8974" w:type="dxa"/>
        <w:jc w:val="center"/>
        <w:tblLook w:val="04A0" w:firstRow="1" w:lastRow="0" w:firstColumn="1" w:lastColumn="0" w:noHBand="0" w:noVBand="1"/>
      </w:tblPr>
      <w:tblGrid>
        <w:gridCol w:w="1338"/>
        <w:gridCol w:w="4562"/>
        <w:gridCol w:w="3074"/>
      </w:tblGrid>
      <w:tr w:rsidR="00ED3D8A" w:rsidRPr="00C438F4" w:rsidTr="00EB48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  <w:noWrap/>
            <w:hideMark/>
          </w:tcPr>
          <w:p w:rsidR="00EB481C" w:rsidRPr="00C438F4" w:rsidRDefault="00EB481C" w:rsidP="00EB481C">
            <w:pPr>
              <w:jc w:val="center"/>
              <w:rPr>
                <w:rFonts w:ascii="Arial Narrow" w:eastAsia="Times New Roman" w:hAnsi="Arial Narrow" w:cs="Times New Roman"/>
                <w:bCs w:val="0"/>
                <w:color w:val="auto"/>
                <w:sz w:val="20"/>
                <w:szCs w:val="20"/>
                <w:lang w:val="hr-HR" w:eastAsia="hr-HR"/>
              </w:rPr>
            </w:pPr>
            <w:r w:rsidRPr="00C438F4">
              <w:rPr>
                <w:rFonts w:ascii="Arial Narrow" w:eastAsia="Times New Roman" w:hAnsi="Arial Narrow" w:cs="Times New Roman"/>
                <w:bCs w:val="0"/>
                <w:color w:val="auto"/>
                <w:sz w:val="20"/>
                <w:szCs w:val="20"/>
                <w:lang w:val="hr-HR" w:eastAsia="hr-HR"/>
              </w:rPr>
              <w:t>RB</w:t>
            </w:r>
          </w:p>
        </w:tc>
        <w:tc>
          <w:tcPr>
            <w:tcW w:w="4562" w:type="dxa"/>
            <w:noWrap/>
            <w:hideMark/>
          </w:tcPr>
          <w:p w:rsidR="00EB481C" w:rsidRPr="00C438F4" w:rsidRDefault="00EB481C" w:rsidP="00EB4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Cs w:val="0"/>
                <w:color w:val="auto"/>
                <w:sz w:val="20"/>
                <w:szCs w:val="20"/>
                <w:lang w:val="hr-HR" w:eastAsia="hr-HR"/>
              </w:rPr>
            </w:pPr>
            <w:r w:rsidRPr="00C438F4">
              <w:rPr>
                <w:rFonts w:ascii="Arial Narrow" w:eastAsia="Times New Roman" w:hAnsi="Arial Narrow" w:cs="Times New Roman"/>
                <w:bCs w:val="0"/>
                <w:color w:val="auto"/>
                <w:sz w:val="20"/>
                <w:szCs w:val="20"/>
                <w:lang w:val="hr-HR" w:eastAsia="hr-HR"/>
              </w:rPr>
              <w:t>OPIS</w:t>
            </w:r>
          </w:p>
        </w:tc>
        <w:tc>
          <w:tcPr>
            <w:tcW w:w="3074" w:type="dxa"/>
            <w:noWrap/>
            <w:hideMark/>
          </w:tcPr>
          <w:p w:rsidR="00EB481C" w:rsidRPr="00C438F4" w:rsidRDefault="00EB481C" w:rsidP="00EB481C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Cs w:val="0"/>
                <w:color w:val="auto"/>
                <w:sz w:val="20"/>
                <w:szCs w:val="20"/>
                <w:lang w:val="hr-HR" w:eastAsia="hr-HR"/>
              </w:rPr>
            </w:pPr>
            <w:r w:rsidRPr="00C438F4">
              <w:rPr>
                <w:rFonts w:ascii="Arial Narrow" w:eastAsia="Times New Roman" w:hAnsi="Arial Narrow" w:cs="Times New Roman"/>
                <w:color w:val="auto"/>
                <w:sz w:val="20"/>
                <w:szCs w:val="20"/>
                <w:lang w:val="hr-HR" w:eastAsia="hr-HR"/>
              </w:rPr>
              <w:t>IZNOS</w:t>
            </w:r>
          </w:p>
        </w:tc>
      </w:tr>
      <w:tr w:rsidR="00EB481C" w:rsidRPr="00EB481C" w:rsidTr="00EB48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  <w:noWrap/>
            <w:hideMark/>
          </w:tcPr>
          <w:p w:rsidR="00EB481C" w:rsidRPr="00EB481C" w:rsidRDefault="00EB481C" w:rsidP="00EB481C">
            <w:pPr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4562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Režijski troškovi</w:t>
            </w:r>
          </w:p>
        </w:tc>
        <w:tc>
          <w:tcPr>
            <w:tcW w:w="3074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15.332,00</w:t>
            </w:r>
          </w:p>
        </w:tc>
      </w:tr>
      <w:tr w:rsidR="00EB481C" w:rsidRPr="00EB481C" w:rsidTr="00EB481C">
        <w:trPr>
          <w:trHeight w:val="36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  <w:noWrap/>
            <w:hideMark/>
          </w:tcPr>
          <w:p w:rsidR="00EB481C" w:rsidRPr="00EB481C" w:rsidRDefault="00EB481C" w:rsidP="00EB481C">
            <w:pPr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4562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Bruto plaće</w:t>
            </w:r>
          </w:p>
        </w:tc>
        <w:tc>
          <w:tcPr>
            <w:tcW w:w="3074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22.000,00</w:t>
            </w:r>
          </w:p>
        </w:tc>
      </w:tr>
      <w:tr w:rsidR="00EB481C" w:rsidRPr="00EB481C" w:rsidTr="00EB48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  <w:noWrap/>
            <w:hideMark/>
          </w:tcPr>
          <w:p w:rsidR="00EB481C" w:rsidRPr="00EB481C" w:rsidRDefault="00EB481C" w:rsidP="00EB481C">
            <w:pPr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3</w:t>
            </w:r>
          </w:p>
        </w:tc>
        <w:tc>
          <w:tcPr>
            <w:tcW w:w="4562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Ostali troškovi</w:t>
            </w:r>
          </w:p>
        </w:tc>
        <w:tc>
          <w:tcPr>
            <w:tcW w:w="3074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5.125,00</w:t>
            </w:r>
          </w:p>
        </w:tc>
      </w:tr>
      <w:tr w:rsidR="00EB481C" w:rsidRPr="00EB481C" w:rsidTr="00EB481C">
        <w:trPr>
          <w:trHeight w:val="36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38" w:type="dxa"/>
            <w:noWrap/>
            <w:hideMark/>
          </w:tcPr>
          <w:p w:rsidR="00EB481C" w:rsidRPr="00EB481C" w:rsidRDefault="00EB481C" w:rsidP="00EB481C">
            <w:pPr>
              <w:jc w:val="center"/>
              <w:rPr>
                <w:rFonts w:ascii="Arial Narrow" w:eastAsia="Times New Roman" w:hAnsi="Arial Narrow" w:cs="Times New Roman"/>
                <w:b w:val="0"/>
                <w:bCs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b w:val="0"/>
                <w:bCs w:val="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562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b/>
                <w:bCs/>
                <w:sz w:val="20"/>
                <w:szCs w:val="20"/>
                <w:lang w:val="hr-HR" w:eastAsia="hr-HR"/>
              </w:rPr>
              <w:t>Ukupno:</w:t>
            </w:r>
          </w:p>
        </w:tc>
        <w:tc>
          <w:tcPr>
            <w:tcW w:w="3074" w:type="dxa"/>
            <w:noWrap/>
            <w:hideMark/>
          </w:tcPr>
          <w:p w:rsidR="00EB481C" w:rsidRPr="00EB481C" w:rsidRDefault="00EB481C" w:rsidP="00EB481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bCs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b/>
                <w:bCs/>
                <w:sz w:val="20"/>
                <w:szCs w:val="20"/>
                <w:lang w:val="hr-HR" w:eastAsia="hr-HR"/>
              </w:rPr>
              <w:t>42.457,00</w:t>
            </w:r>
          </w:p>
        </w:tc>
      </w:tr>
    </w:tbl>
    <w:p w:rsidR="00891931" w:rsidRPr="006C34F0" w:rsidRDefault="00891931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91931" w:rsidRDefault="00891931" w:rsidP="002044C9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bookmarkStart w:id="86" w:name="_Toc314077457"/>
      <w:bookmarkStart w:id="87" w:name="_Toc451235628"/>
      <w:r w:rsidRPr="006C34F0">
        <w:rPr>
          <w:rFonts w:ascii="Arial Narrow" w:hAnsi="Arial Narrow" w:cs="Arial"/>
          <w:i/>
          <w:sz w:val="24"/>
          <w:szCs w:val="24"/>
          <w:lang w:val="hr-HR"/>
        </w:rPr>
        <w:t>Minimalni mjese</w:t>
      </w:r>
      <w:r w:rsidRPr="006C34F0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ni tro</w:t>
      </w:r>
      <w:r w:rsidRPr="006C34F0">
        <w:rPr>
          <w:rFonts w:ascii="Arial Narrow" w:hAnsi="Arial Narrow" w:cs="Lucida Sans"/>
          <w:i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kovi</w:t>
      </w:r>
    </w:p>
    <w:p w:rsidR="001D2475" w:rsidRDefault="001D2475" w:rsidP="002044C9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1D2475" w:rsidRDefault="001D2475" w:rsidP="002044C9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1D2475" w:rsidRPr="006C34F0" w:rsidRDefault="001D2475" w:rsidP="002044C9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A12DF3" w:rsidRPr="006C34F0" w:rsidRDefault="0037156A" w:rsidP="001D2475">
      <w:pPr>
        <w:tabs>
          <w:tab w:val="left" w:pos="6090"/>
          <w:tab w:val="center" w:pos="6993"/>
        </w:tabs>
        <w:spacing w:after="0" w:line="360" w:lineRule="auto"/>
        <w:contextualSpacing/>
        <w:jc w:val="center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477740"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="00893EC0" w:rsidRPr="00EB481C" w:rsidRDefault="003A6472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88" w:name="_Toc472012460"/>
      <w:bookmarkStart w:id="89" w:name="_Toc477898308"/>
      <w:bookmarkStart w:id="90" w:name="_Toc522797253"/>
      <w:bookmarkStart w:id="91" w:name="_Toc54689153"/>
      <w:r w:rsidRPr="00EB481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6. PLANIRANA BILANCA </w:t>
      </w:r>
      <w:r w:rsidR="005B2823" w:rsidRPr="00EB481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NA ZADNJI DAN PETOGODIŠNJEG</w:t>
      </w:r>
      <w:bookmarkEnd w:id="88"/>
      <w:bookmarkEnd w:id="89"/>
      <w:r w:rsidR="00D03507" w:rsidRPr="00EB481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bookmarkStart w:id="92" w:name="_Toc472012461"/>
      <w:bookmarkStart w:id="93" w:name="_Toc477898309"/>
      <w:r w:rsidR="005B2823" w:rsidRPr="00EB481C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RAZDOBLJA</w:t>
      </w:r>
      <w:bookmarkEnd w:id="86"/>
      <w:bookmarkEnd w:id="87"/>
      <w:bookmarkEnd w:id="90"/>
      <w:bookmarkEnd w:id="91"/>
      <w:bookmarkEnd w:id="92"/>
      <w:bookmarkEnd w:id="93"/>
    </w:p>
    <w:p w:rsidR="00D90BE8" w:rsidRPr="006C34F0" w:rsidRDefault="00D90BE8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9F4214" w:rsidRPr="006C34F0" w:rsidRDefault="00862559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Tvrtk</w:t>
      </w:r>
      <w:r w:rsidR="006A2BCB" w:rsidRPr="006C34F0">
        <w:rPr>
          <w:rFonts w:ascii="Arial Narrow" w:hAnsi="Arial Narrow" w:cs="Arial"/>
          <w:sz w:val="24"/>
          <w:szCs w:val="24"/>
          <w:lang w:val="hr-HR"/>
        </w:rPr>
        <w:t>a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613D7A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613D7A" w:rsidRPr="006C34F0">
        <w:rPr>
          <w:rFonts w:ascii="Arial Narrow" w:hAnsi="Arial Narrow" w:cs="Arial"/>
          <w:sz w:val="24"/>
          <w:szCs w:val="24"/>
          <w:lang w:val="hr-HR"/>
        </w:rPr>
        <w:t>e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 xml:space="preserve"> ostvarenjem navedenog Plana operativnog i financijsko</w:t>
      </w:r>
      <w:r w:rsidR="004E2B48" w:rsidRPr="006C34F0">
        <w:rPr>
          <w:rFonts w:ascii="Arial Narrow" w:hAnsi="Arial Narrow" w:cs="Arial"/>
          <w:sz w:val="24"/>
          <w:szCs w:val="24"/>
          <w:lang w:val="hr-HR"/>
        </w:rPr>
        <w:t>g restrukturiranja biti dovedena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 xml:space="preserve"> u stanje stabilnog, odr</w:t>
      </w:r>
      <w:r w:rsidR="00D93333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>ivog i neograni</w:t>
      </w:r>
      <w:r w:rsidR="00D9333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 xml:space="preserve">enog poslovanja, sa stanjem obveza kako </w:t>
      </w:r>
      <w:r w:rsidR="001E3FB9" w:rsidRPr="006C34F0">
        <w:rPr>
          <w:rFonts w:ascii="Arial Narrow" w:hAnsi="Arial Narrow" w:cs="Arial"/>
          <w:sz w:val="24"/>
          <w:szCs w:val="24"/>
          <w:lang w:val="hr-HR"/>
        </w:rPr>
        <w:t>je prikazano u  Bilanci na dan 31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>.</w:t>
      </w:r>
      <w:r w:rsidR="001E3FB9" w:rsidRPr="006C34F0">
        <w:rPr>
          <w:rFonts w:ascii="Arial Narrow" w:hAnsi="Arial Narrow" w:cs="Arial"/>
          <w:sz w:val="24"/>
          <w:szCs w:val="24"/>
          <w:lang w:val="hr-HR"/>
        </w:rPr>
        <w:t>1</w:t>
      </w:r>
      <w:r w:rsidR="002C742F" w:rsidRPr="006C34F0">
        <w:rPr>
          <w:rFonts w:ascii="Arial Narrow" w:hAnsi="Arial Narrow" w:cs="Arial"/>
          <w:sz w:val="24"/>
          <w:szCs w:val="24"/>
          <w:lang w:val="hr-HR"/>
        </w:rPr>
        <w:t>2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>.</w:t>
      </w:r>
      <w:r w:rsidR="00397EEF" w:rsidRPr="006C34F0">
        <w:rPr>
          <w:rFonts w:ascii="Arial Narrow" w:hAnsi="Arial Narrow" w:cs="Arial"/>
          <w:sz w:val="24"/>
          <w:szCs w:val="24"/>
          <w:lang w:val="hr-HR"/>
        </w:rPr>
        <w:t>202</w:t>
      </w:r>
      <w:r w:rsidR="004D4D7A">
        <w:rPr>
          <w:rFonts w:ascii="Arial Narrow" w:hAnsi="Arial Narrow" w:cs="Arial"/>
          <w:sz w:val="24"/>
          <w:szCs w:val="24"/>
          <w:lang w:val="hr-HR"/>
        </w:rPr>
        <w:t>5</w:t>
      </w:r>
      <w:r w:rsidR="00D41EF7" w:rsidRPr="006C34F0">
        <w:rPr>
          <w:rFonts w:ascii="Arial Narrow" w:hAnsi="Arial Narrow" w:cs="Arial"/>
          <w:sz w:val="24"/>
          <w:szCs w:val="24"/>
          <w:lang w:val="hr-HR"/>
        </w:rPr>
        <w:t xml:space="preserve">. godine, </w:t>
      </w:r>
      <w:r w:rsidR="00712F4A" w:rsidRPr="006C34F0">
        <w:rPr>
          <w:rFonts w:ascii="Arial Narrow" w:hAnsi="Arial Narrow" w:cs="Arial"/>
          <w:sz w:val="24"/>
          <w:szCs w:val="24"/>
          <w:lang w:val="hr-HR"/>
        </w:rPr>
        <w:t>kao zadnjeg dana za koji</w:t>
      </w:r>
      <w:r w:rsidR="00D93333" w:rsidRPr="006C34F0">
        <w:rPr>
          <w:rFonts w:ascii="Arial Narrow" w:hAnsi="Arial Narrow" w:cs="Arial"/>
          <w:sz w:val="24"/>
          <w:szCs w:val="24"/>
          <w:lang w:val="hr-HR"/>
        </w:rPr>
        <w:t xml:space="preserve"> je sastavljen plan.</w:t>
      </w:r>
    </w:p>
    <w:p w:rsidR="00B971C1" w:rsidRDefault="00B971C1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bookmarkStart w:id="94" w:name="_Toc472012462"/>
      <w:bookmarkStart w:id="95" w:name="_Toc477898310"/>
      <w:bookmarkStart w:id="96" w:name="_Toc314077459"/>
      <w:bookmarkStart w:id="97" w:name="_Toc451235629"/>
    </w:p>
    <w:tbl>
      <w:tblPr>
        <w:tblStyle w:val="GridTable4-Accent5"/>
        <w:tblW w:w="9015" w:type="dxa"/>
        <w:jc w:val="center"/>
        <w:tblLook w:val="04A0" w:firstRow="1" w:lastRow="0" w:firstColumn="1" w:lastColumn="0" w:noHBand="0" w:noVBand="1"/>
      </w:tblPr>
      <w:tblGrid>
        <w:gridCol w:w="5828"/>
        <w:gridCol w:w="1309"/>
        <w:gridCol w:w="1878"/>
      </w:tblGrid>
      <w:tr w:rsidR="00EB481C" w:rsidRPr="00EB481C" w:rsidTr="00EB481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noWrap/>
            <w:hideMark/>
          </w:tcPr>
          <w:p w:rsidR="00EB481C" w:rsidRPr="00EB481C" w:rsidRDefault="00EB481C" w:rsidP="00EB481C">
            <w:pPr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 xml:space="preserve">POZICIJA 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31.07.2020.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31.12.2025.</w:t>
            </w:r>
          </w:p>
        </w:tc>
      </w:tr>
      <w:tr w:rsidR="00EB481C" w:rsidRPr="00EB481C" w:rsidTr="00EB48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1. Obveze prema bankama i drugim financijskim institucijama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8.860.829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5112897</w:t>
            </w:r>
          </w:p>
        </w:tc>
      </w:tr>
      <w:tr w:rsidR="00EB481C" w:rsidRPr="00EB481C" w:rsidTr="00EB481C">
        <w:trPr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2. Odgođena porezna obveza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1.927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564</w:t>
            </w:r>
          </w:p>
        </w:tc>
      </w:tr>
      <w:tr w:rsidR="00EB481C" w:rsidRPr="00EB481C" w:rsidTr="00EB48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3. Obveze za zajmove, depozite i slično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450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231</w:t>
            </w:r>
          </w:p>
        </w:tc>
      </w:tr>
      <w:tr w:rsidR="00EB481C" w:rsidRPr="00EB481C" w:rsidTr="00EB481C">
        <w:trPr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4. Obveze prema bankama i drugim financijskim institucijama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5.622.933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2986335</w:t>
            </w:r>
          </w:p>
        </w:tc>
      </w:tr>
      <w:tr w:rsidR="00EB481C" w:rsidRPr="00EB481C" w:rsidTr="00EB48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5. Obveze prema dobavljačima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2.680.514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1876332</w:t>
            </w:r>
          </w:p>
        </w:tc>
      </w:tr>
      <w:tr w:rsidR="00EB481C" w:rsidRPr="00EB481C" w:rsidTr="00EB481C">
        <w:trPr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6. Obveze prema zaposlenicima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182.781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0</w:t>
            </w:r>
          </w:p>
        </w:tc>
      </w:tr>
      <w:tr w:rsidR="00EB481C" w:rsidRPr="00EB481C" w:rsidTr="00EB481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hideMark/>
          </w:tcPr>
          <w:p w:rsidR="00EB481C" w:rsidRPr="00EB481C" w:rsidRDefault="00EB481C" w:rsidP="00EB481C">
            <w:pPr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b w:val="0"/>
                <w:sz w:val="20"/>
                <w:szCs w:val="20"/>
                <w:lang w:val="hr-HR" w:eastAsia="hr-HR"/>
              </w:rPr>
              <w:t xml:space="preserve">     7. Obveze  za poreze, doprinose i sličana davanja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Arial"/>
                <w:sz w:val="20"/>
                <w:szCs w:val="20"/>
                <w:lang w:val="hr-HR" w:eastAsia="hr-HR"/>
              </w:rPr>
              <w:t>576.418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sz w:val="20"/>
                <w:szCs w:val="20"/>
                <w:lang w:val="hr-HR" w:eastAsia="hr-HR"/>
              </w:rPr>
              <w:t>301765</w:t>
            </w:r>
          </w:p>
        </w:tc>
      </w:tr>
      <w:tr w:rsidR="00EB481C" w:rsidRPr="00EB481C" w:rsidTr="00EB481C">
        <w:trPr>
          <w:trHeight w:val="44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828" w:type="dxa"/>
            <w:noWrap/>
            <w:hideMark/>
          </w:tcPr>
          <w:p w:rsidR="00EB481C" w:rsidRPr="00EB481C" w:rsidRDefault="00EB481C" w:rsidP="00EB481C">
            <w:pPr>
              <w:jc w:val="center"/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UKUPNO</w:t>
            </w:r>
            <w:r>
              <w:rPr>
                <w:rFonts w:ascii="Arial Narrow" w:eastAsia="Times New Roman" w:hAnsi="Arial Narrow" w:cs="Times New Roman"/>
                <w:color w:val="000000"/>
                <w:sz w:val="20"/>
                <w:szCs w:val="20"/>
                <w:lang w:val="hr-HR" w:eastAsia="hr-HR"/>
              </w:rPr>
              <w:t>:</w:t>
            </w:r>
          </w:p>
        </w:tc>
        <w:tc>
          <w:tcPr>
            <w:tcW w:w="1309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  <w:lang w:val="hr-HR" w:eastAsia="hr-HR"/>
              </w:rPr>
              <w:t>17.925.852</w:t>
            </w:r>
          </w:p>
        </w:tc>
        <w:tc>
          <w:tcPr>
            <w:tcW w:w="1878" w:type="dxa"/>
            <w:noWrap/>
            <w:hideMark/>
          </w:tcPr>
          <w:p w:rsidR="00EB481C" w:rsidRPr="00EB481C" w:rsidRDefault="00EB481C" w:rsidP="00EB481C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  <w:lang w:val="hr-HR" w:eastAsia="hr-HR"/>
              </w:rPr>
            </w:pPr>
            <w:r w:rsidRPr="00EB481C">
              <w:rPr>
                <w:rFonts w:ascii="Arial Narrow" w:eastAsia="Times New Roman" w:hAnsi="Arial Narrow" w:cs="Times New Roman"/>
                <w:b/>
                <w:color w:val="000000"/>
                <w:sz w:val="20"/>
                <w:szCs w:val="20"/>
                <w:lang w:val="hr-HR" w:eastAsia="hr-HR"/>
              </w:rPr>
              <w:t>10.278.124</w:t>
            </w:r>
          </w:p>
        </w:tc>
      </w:tr>
    </w:tbl>
    <w:p w:rsidR="000D6A14" w:rsidRPr="006C34F0" w:rsidRDefault="000D6A14" w:rsidP="000807BB">
      <w:pPr>
        <w:spacing w:after="0" w:line="360" w:lineRule="auto"/>
        <w:contextualSpacing/>
        <w:jc w:val="both"/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1E3FB9" w:rsidRPr="006C34F0" w:rsidRDefault="00A15151" w:rsidP="002044C9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>Planirana bilanca</w:t>
      </w:r>
    </w:p>
    <w:p w:rsidR="001E3FB9" w:rsidRPr="006C34F0" w:rsidRDefault="001E3FB9" w:rsidP="000807BB">
      <w:pPr>
        <w:spacing w:after="0" w:line="360" w:lineRule="auto"/>
        <w:contextualSpacing/>
        <w:jc w:val="both"/>
        <w:rPr>
          <w:rFonts w:ascii="Arial Narrow" w:hAnsi="Arial Narrow" w:cs="Arial"/>
          <w:i/>
          <w:sz w:val="24"/>
          <w:szCs w:val="24"/>
          <w:lang w:val="hr-HR"/>
        </w:rPr>
      </w:pPr>
    </w:p>
    <w:p w:rsidR="001E3FB9" w:rsidRPr="006C34F0" w:rsidRDefault="001E3FB9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Pr="006C34F0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8E05FE" w:rsidRDefault="008E05FE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7F0BC2" w:rsidRDefault="007F0BC2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6513B8" w:rsidRDefault="006513B8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6513B8" w:rsidRPr="006C34F0" w:rsidRDefault="006513B8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AB3328" w:rsidRPr="003D7061" w:rsidRDefault="00AB3328" w:rsidP="009E2A62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98" w:name="_Toc54689154"/>
      <w:r w:rsidRPr="003D7061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7. AN</w:t>
      </w:r>
      <w:r w:rsidR="009E2A62" w:rsidRPr="003D7061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ALIZA SVIH TRAŽBINA PREMA VISINI</w:t>
      </w:r>
      <w:r w:rsidRPr="003D7061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I VRSTI</w:t>
      </w:r>
      <w:bookmarkEnd w:id="98"/>
      <w:r w:rsidRPr="003D7061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</w:p>
    <w:p w:rsidR="00AB3328" w:rsidRPr="006C34F0" w:rsidRDefault="00AB3328" w:rsidP="000807BB">
      <w:pPr>
        <w:spacing w:after="0" w:line="360" w:lineRule="auto"/>
        <w:contextualSpacing/>
        <w:jc w:val="both"/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</w:p>
    <w:p w:rsidR="007F0BC2" w:rsidRPr="006C34F0" w:rsidRDefault="002A562E" w:rsidP="002A562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Obveze društva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A55F18">
        <w:rPr>
          <w:rFonts w:ascii="Arial Narrow" w:hAnsi="Arial Narrow" w:cs="Arial"/>
          <w:sz w:val="24"/>
          <w:szCs w:val="24"/>
          <w:lang w:val="hr-HR"/>
        </w:rPr>
        <w:t>sukladno Rješenju od 26. veljače 2021. godine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0D1087" w:rsidRPr="006C34F0">
        <w:rPr>
          <w:rFonts w:ascii="Arial Narrow" w:hAnsi="Arial Narrow" w:cs="Arial"/>
          <w:sz w:val="24"/>
          <w:szCs w:val="24"/>
          <w:lang w:val="hr-HR"/>
        </w:rPr>
        <w:t>prema visini 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vrsti prikazane su kako slijedi:</w:t>
      </w:r>
    </w:p>
    <w:tbl>
      <w:tblPr>
        <w:tblStyle w:val="GridTable4-Accent5"/>
        <w:tblW w:w="9138" w:type="dxa"/>
        <w:jc w:val="center"/>
        <w:tblLook w:val="04A0" w:firstRow="1" w:lastRow="0" w:firstColumn="1" w:lastColumn="0" w:noHBand="0" w:noVBand="1"/>
      </w:tblPr>
      <w:tblGrid>
        <w:gridCol w:w="536"/>
        <w:gridCol w:w="2549"/>
        <w:gridCol w:w="1253"/>
        <w:gridCol w:w="1306"/>
        <w:gridCol w:w="1356"/>
        <w:gridCol w:w="1134"/>
        <w:gridCol w:w="1004"/>
      </w:tblGrid>
      <w:tr w:rsidR="00B614D5" w:rsidRPr="00B614D5" w:rsidTr="00B614D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8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RBR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NAZIV VJEROVNIKA</w:t>
            </w:r>
          </w:p>
        </w:tc>
        <w:tc>
          <w:tcPr>
            <w:tcW w:w="1253" w:type="dxa"/>
            <w:hideMark/>
          </w:tcPr>
          <w:p w:rsidR="00B614D5" w:rsidRPr="00B614D5" w:rsidRDefault="00B614D5" w:rsidP="00B614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OIB VJEROVNIKA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ADRESA</w:t>
            </w:r>
          </w:p>
        </w:tc>
        <w:tc>
          <w:tcPr>
            <w:tcW w:w="1356" w:type="dxa"/>
            <w:hideMark/>
          </w:tcPr>
          <w:p w:rsidR="00B614D5" w:rsidRPr="00B614D5" w:rsidRDefault="00B614D5" w:rsidP="00B614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UTVRĐENI IZNOS TRAŽBINE</w:t>
            </w:r>
          </w:p>
        </w:tc>
        <w:tc>
          <w:tcPr>
            <w:tcW w:w="835" w:type="dxa"/>
            <w:hideMark/>
          </w:tcPr>
          <w:p w:rsidR="00B614D5" w:rsidRPr="00B614D5" w:rsidRDefault="00B614D5" w:rsidP="00B614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STRUKTURA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VRSTA TRAŽBINE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6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A. RUBINIA. ĐAKOVIĆ d.o.o. za proizvodnju i usluge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29506790216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Svetog Marka 105, 35212 Trnjani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112.679,39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1,98%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ARITHMETICA d.o.o. za računovodstvene poslove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64525570063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Antuna Gustava Matoša 1, 21220 Trogir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33.000,00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0,58%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3.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BARETID d.o.o. za unutarnju i vanjsku trgovinu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05158486364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Školska 5a, 31300 Čeminac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46.929,71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0,82%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7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4.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ECO GOSPODARSTVA SLAVONIJE društvo s ograničenom odgovornošću za poljoprivrednu proizvodnju-proizvođačka organizacija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43196892638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Braće Radića 9, 31500 Našice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20.553,75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0,36%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5.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EURO DAUS dioničko društvo za trgovinu i servis vozila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19212513210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Put Mostina 1, 21000 Split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16.920,59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0,30%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6.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FINANCIJSKA AGENCIJA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85821130368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Ulica grada Vukovara 70,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4.532,67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0,08%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7.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GAJBA - PROIZVODNJA DRVENE AMBALAŽE, VL. IVICA ŠKUDAR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19662894210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Petra Preradovića 65, 48350 Kozarevac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14.455,50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0,25%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8.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GEN-I Hrvatska d.o.o. trgovina i prodaja električne energije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77604626413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Radnička cesta 54,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1.087.066,44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19,10%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9.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GRAD LIPIK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26289199529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Marije Terezije 27, 34551 Lipik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13.783,40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0,24%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10.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GRADEC d.o.o. za poljoprivredu i voćarstvo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44178334741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Bana Ivana Mažuranića 32, 35400 Davor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191.004,26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3,36%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11.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HEP ELEKTRA d.o.o. za opskrbu električnom energijom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43965974818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Ulica grada Vukovara 37,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338.276,61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5,94%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12.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HORTIKULTURA, obrt za uređenje i održavanje zelenih površina, vl. Marko Peharda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07184291061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Gustava Krkleca 80, 42243 Donje Ladanje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180.700,35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3,17%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13.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HRVATSKA BANKA ZA OBNOVU I RAZVITAK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26702280390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Strossmayerov trg 9,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1.273.372,07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22,37%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14.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JAVNI BILJEŽNIK ŽELJKA MAROSLAVAC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57579819162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Avenija Dubrovnik 12,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553,81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0,01%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15.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MINISTARSTVO FINANCIJA - POREZNA UPRAVA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18683136487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Boškovićeva 5,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555.097,69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9,75%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16.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MONEO d.o.o. poslovno savjetovanje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36825933202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Put Supavla 1, 21000 Split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111.550,00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1,96%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17.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NEZAVISNA TELEVIZIJA društvo za proizvodnju i emitiranje radijskog i televizijskog programa s ograničenom odgovornošću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92921283762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Kamenarka 30,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8.550,00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0,15%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18.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NIBON PAK društvo s ograničenom odgovornošću za projektiranje, proizvodnju i promet u poljoprivredi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85838876101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Kamenarka 26, 10000 Zagreb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23.432,15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0,41%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19.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OBRTNIK KARASEV IGOR ALEKSEEVICH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50291262955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Olimpijska avenija 32/2, 141006 Mitishi, moskovska regija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503.756,79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8,85%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20.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OPG TOMISLAV BAKARIĆ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83920143090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Bilogorska 7, 44320 Kutina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42.101,63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0,74%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21.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POLJOPRIVREDNA ZADRUGA BRANITELJ EKO proizvodnja, trgovina i usluge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64449765021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Donji Majar 21, 31400 Majar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23.261,88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0,41%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22.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POLJOPRIVREDNI OBRT "FALTIS-JABUKA", DANIJELA FALTIS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01625701648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Livadarska 10, 44316 Velika Ludina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40.100,63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0,70%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23.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RAŠELJKE d.o.o. za poljoprivredu i trgovinu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36971387052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Trg dr. Franje Tuđmana 5, 44330 Novska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367.895,23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6,46%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24.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TIV-BAKARIĆ AUTOPRIJEVOZ I POLJOPRIVREDA, TIHOMIR BAKARIĆ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18783968491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Mije Stuparića 95, 44320 Kutina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42.926,39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0,75%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25.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TRGO-INVEST d. o. o. za trgovinu, proizvodnju, usluge i uvoz-izvoz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76133638720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Dragutina Rakovca 74, 35000 Bukovlje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1.331,18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0,02%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26.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VOĆNJAK društvo s ograničenom odgovornošću za proizvodnju i usluge u stečaju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52871551229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Matice Hrvatske 41, 43000 Bjelovar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79.006,38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1,39%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27.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VRT društvo s ograničenom odgovornošću za proizvodnju, sjemenarstvo, trgovinu i usluge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68416812428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Matice Hrvatske 4I, 43000 Bjelovar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105.762,09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1,86%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28.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ZDRAVO I KVALITETNO FRUTARIJA d.o.o. za turizam i trgovinu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63949120108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Bračka 13, 21000 Split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453.285,94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7,96%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sz w:val="18"/>
                <w:szCs w:val="18"/>
                <w:lang w:val="hr-HR" w:eastAsia="hr-HR"/>
              </w:rPr>
              <w:t>29.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ZLATKO MATIJAŠEVIĆ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79735657596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Bračka 13, 21000 Split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450,00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0,01%</w:t>
            </w:r>
          </w:p>
        </w:tc>
        <w:tc>
          <w:tcPr>
            <w:tcW w:w="825" w:type="dxa"/>
            <w:hideMark/>
          </w:tcPr>
          <w:p w:rsidR="00B614D5" w:rsidRPr="00B614D5" w:rsidRDefault="00B614D5" w:rsidP="00B614D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Neosigurani vjerovnik</w:t>
            </w:r>
          </w:p>
        </w:tc>
      </w:tr>
      <w:tr w:rsidR="00B614D5" w:rsidRPr="00B614D5" w:rsidTr="00B614D5">
        <w:trPr>
          <w:trHeight w:val="28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16" w:type="dxa"/>
            <w:noWrap/>
            <w:hideMark/>
          </w:tcPr>
          <w:p w:rsidR="00B614D5" w:rsidRPr="00B614D5" w:rsidRDefault="00B614D5" w:rsidP="00B614D5">
            <w:pPr>
              <w:jc w:val="center"/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color w:val="000000"/>
                <w:sz w:val="18"/>
                <w:szCs w:val="18"/>
                <w:lang w:val="hr-HR" w:eastAsia="hr-HR"/>
              </w:rPr>
              <w:t> </w:t>
            </w:r>
          </w:p>
        </w:tc>
        <w:tc>
          <w:tcPr>
            <w:tcW w:w="2999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  <w:t> </w:t>
            </w:r>
          </w:p>
        </w:tc>
        <w:tc>
          <w:tcPr>
            <w:tcW w:w="1253" w:type="dxa"/>
            <w:noWrap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  <w:t> </w:t>
            </w:r>
          </w:p>
        </w:tc>
        <w:tc>
          <w:tcPr>
            <w:tcW w:w="1354" w:type="dxa"/>
            <w:hideMark/>
          </w:tcPr>
          <w:p w:rsidR="00B614D5" w:rsidRPr="00B614D5" w:rsidRDefault="00B614D5" w:rsidP="00B614D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  <w:t>Ukupno:</w:t>
            </w:r>
          </w:p>
        </w:tc>
        <w:tc>
          <w:tcPr>
            <w:tcW w:w="1356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  <w:t>5.692.336,53</w:t>
            </w:r>
          </w:p>
        </w:tc>
        <w:tc>
          <w:tcPr>
            <w:tcW w:w="83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  <w:t>100,00%</w:t>
            </w:r>
          </w:p>
        </w:tc>
        <w:tc>
          <w:tcPr>
            <w:tcW w:w="825" w:type="dxa"/>
            <w:noWrap/>
            <w:hideMark/>
          </w:tcPr>
          <w:p w:rsidR="00B614D5" w:rsidRPr="00B614D5" w:rsidRDefault="00B614D5" w:rsidP="00B614D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</w:pPr>
            <w:r w:rsidRPr="00B614D5">
              <w:rPr>
                <w:rFonts w:ascii="Arial Narrow" w:eastAsia="Times New Roman" w:hAnsi="Arial Narrow" w:cs="Calibri"/>
                <w:b/>
                <w:bCs/>
                <w:color w:val="000000"/>
                <w:sz w:val="18"/>
                <w:szCs w:val="18"/>
                <w:lang w:val="hr-HR" w:eastAsia="hr-HR"/>
              </w:rPr>
              <w:t> </w:t>
            </w:r>
          </w:p>
        </w:tc>
      </w:tr>
    </w:tbl>
    <w:p w:rsidR="00AB3328" w:rsidRPr="006C34F0" w:rsidRDefault="002A562E" w:rsidP="00CA39A1">
      <w:pPr>
        <w:spacing w:after="0" w:line="360" w:lineRule="auto"/>
        <w:contextualSpacing/>
        <w:jc w:val="center"/>
        <w:rPr>
          <w:rFonts w:ascii="Arial Narrow" w:eastAsia="Times New Roman" w:hAnsi="Arial Narrow" w:cs="Times New Roman"/>
          <w:i/>
          <w:sz w:val="24"/>
          <w:szCs w:val="24"/>
          <w:lang w:val="hr-HR"/>
        </w:rPr>
      </w:pPr>
      <w:r w:rsidRPr="006C34F0">
        <w:rPr>
          <w:rFonts w:ascii="Arial Narrow" w:eastAsia="Times New Roman" w:hAnsi="Arial Narrow" w:cs="Times New Roman"/>
          <w:i/>
          <w:sz w:val="24"/>
          <w:szCs w:val="24"/>
          <w:lang w:val="hr-HR"/>
        </w:rPr>
        <w:t>Analiza tražbina prema visini i vrsti</w:t>
      </w:r>
    </w:p>
    <w:p w:rsidR="00081CD4" w:rsidRPr="006C34F0" w:rsidRDefault="00081CD4" w:rsidP="002A562E">
      <w:pPr>
        <w:spacing w:after="0" w:line="360" w:lineRule="auto"/>
        <w:contextualSpacing/>
        <w:jc w:val="center"/>
        <w:rPr>
          <w:rFonts w:ascii="Arial Narrow" w:eastAsia="Times New Roman" w:hAnsi="Arial Narrow" w:cs="Times New Roman"/>
          <w:i/>
          <w:sz w:val="24"/>
          <w:szCs w:val="24"/>
          <w:lang w:val="hr-HR"/>
        </w:rPr>
      </w:pPr>
    </w:p>
    <w:p w:rsidR="00721EE5" w:rsidRPr="00721EE5" w:rsidRDefault="00721EE5" w:rsidP="00721EE5">
      <w:pPr>
        <w:pStyle w:val="Heading2"/>
        <w:rPr>
          <w:rFonts w:ascii="Arial Narrow" w:hAnsi="Arial Narrow"/>
          <w:color w:val="auto"/>
        </w:rPr>
      </w:pPr>
      <w:bookmarkStart w:id="99" w:name="_Toc54689155"/>
      <w:r w:rsidRPr="00721EE5">
        <w:rPr>
          <w:rFonts w:ascii="Arial Narrow" w:hAnsi="Arial Narrow"/>
          <w:color w:val="auto"/>
        </w:rPr>
        <w:t>7.1. Analiza tražbina koje su predmet sudskih postupaka</w:t>
      </w:r>
      <w:bookmarkEnd w:id="99"/>
    </w:p>
    <w:p w:rsidR="00721EE5" w:rsidRPr="004500CD" w:rsidRDefault="00721EE5" w:rsidP="00721EE5">
      <w:pPr>
        <w:spacing w:after="0" w:line="360" w:lineRule="auto"/>
        <w:rPr>
          <w:rFonts w:ascii="Arial Narrow" w:hAnsi="Arial Narrow"/>
          <w:sz w:val="24"/>
          <w:szCs w:val="24"/>
        </w:rPr>
      </w:pPr>
    </w:p>
    <w:p w:rsidR="00721EE5" w:rsidRDefault="00721EE5" w:rsidP="00721EE5">
      <w:pPr>
        <w:spacing w:after="0" w:line="360" w:lineRule="auto"/>
        <w:rPr>
          <w:rFonts w:ascii="Arial Narrow" w:hAnsi="Arial Narrow"/>
          <w:sz w:val="24"/>
          <w:szCs w:val="24"/>
        </w:rPr>
      </w:pPr>
      <w:r w:rsidRPr="004500CD">
        <w:rPr>
          <w:rFonts w:ascii="Arial Narrow" w:hAnsi="Arial Narrow"/>
          <w:sz w:val="24"/>
          <w:szCs w:val="24"/>
        </w:rPr>
        <w:t>Tražbine koje su predmet sudskih postupaka navedene su u sljedećoj tablici:</w:t>
      </w:r>
    </w:p>
    <w:p w:rsidR="00721EE5" w:rsidRDefault="00721EE5" w:rsidP="00721EE5">
      <w:pPr>
        <w:spacing w:after="0" w:line="360" w:lineRule="auto"/>
        <w:rPr>
          <w:rFonts w:ascii="Arial Narrow" w:hAnsi="Arial Narrow"/>
          <w:sz w:val="24"/>
          <w:szCs w:val="24"/>
        </w:rPr>
      </w:pPr>
    </w:p>
    <w:tbl>
      <w:tblPr>
        <w:tblStyle w:val="GridTable4-Accent5"/>
        <w:tblW w:w="9053" w:type="dxa"/>
        <w:jc w:val="center"/>
        <w:tblLook w:val="04A0" w:firstRow="1" w:lastRow="0" w:firstColumn="1" w:lastColumn="0" w:noHBand="0" w:noVBand="1"/>
      </w:tblPr>
      <w:tblGrid>
        <w:gridCol w:w="1687"/>
        <w:gridCol w:w="1236"/>
        <w:gridCol w:w="1318"/>
        <w:gridCol w:w="1899"/>
        <w:gridCol w:w="1931"/>
        <w:gridCol w:w="982"/>
      </w:tblGrid>
      <w:tr w:rsidR="00721EE5" w:rsidRPr="00ED3D8A" w:rsidTr="00ED3D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noWrap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Druga strana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Adresa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Sporno potraživanje u kunama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Broj predmeta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Položaj dužnika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OU, ESTONIJA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8.850,00 EURA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721EE5" w:rsidRPr="00ED3D8A" w:rsidTr="00ED3D8A">
        <w:trPr>
          <w:trHeight w:val="50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250.000,00 EURA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P-467/2018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145.000,00 EURA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P-468/2018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BERNARD BUDIĆ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678.000,00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P-3266/2017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ZLATKO MATIJAŠEVIĆ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Pp G-343/19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okrivljenik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953.230,52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OV-1767/14-Z003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70.041,00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UP/I-116-01/19-04/86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276,58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OVRV-122/2018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182,00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1.184,81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77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Zagreb, Ulica grada Vukovara 70, OIB: 85821130368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2.000,00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505.744,37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 /I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93.128,07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OVRV-41/19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NIBON PAK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85838876101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Kamenarka 26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23.432,15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OVRV-15/19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10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"GAJBA" - PROIZVODNJA DRVENE AMBALAŽE, VL. IVICA ŠKUDAR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19662894210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48362 Kozarevac (Kloštar Podravski), Petra Preradovića 65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27.887,69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OVRV-75/19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5.371,53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OVRV-77/2019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232.693,44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5.319,05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84.418,86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2.325,36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85,00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OV-10962/16-Z003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OV-9774/15-Z003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OV-9775/15-Z003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545.978,33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OV-9776/15-Z003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2.167.326,50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OV-1768/14-Z003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10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893,15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TOMISLAV BAKARIĆ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51.197,17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10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52.098,26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213.652,66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OV-1767/14-Z004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400,00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5.000,00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HT D.D.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81793146560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21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20.087,75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OVRV-2093/17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150,00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2.838,00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HRVATSKI ZAVOD ZA JAVNO ZDRAVSTVO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75297532041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Rockefellerova 7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7.326,11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1.016.366,98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 IZ.NA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55.709,34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OV-1767/14-Z006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77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JAVNI BILJEŽNIK ŽELJKA MAROSLAVAC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57579819162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Avenija Dubrovnik 12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553,81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OVRV-249/19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POLJOPRIVREDNI OBRT "FALTIS-JABUKA", DANIJELA FALTIS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1625701648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44316 Velika Ludina, Livadarska 10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49.532,50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OVRV-1986/19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604,78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623,53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Ovrv-22/2019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Povrv-909/2018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4/I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Ovr-946/2019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Povrv-289/2019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721EE5" w:rsidRPr="00ED3D8A" w:rsidTr="00ED3D8A">
        <w:trPr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UKUPNO KUNA: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10.439.829,61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</w:tr>
      <w:tr w:rsidR="00721EE5" w:rsidRPr="00ED3D8A" w:rsidTr="00ED3D8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87" w:type="dxa"/>
            <w:noWrap/>
            <w:hideMark/>
          </w:tcPr>
          <w:p w:rsidR="00721EE5" w:rsidRPr="00ED3D8A" w:rsidRDefault="00721EE5" w:rsidP="00721EE5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UKUPNO EURA:</w:t>
            </w:r>
          </w:p>
        </w:tc>
        <w:tc>
          <w:tcPr>
            <w:tcW w:w="1236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318" w:type="dxa"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899" w:type="dxa"/>
            <w:noWrap/>
            <w:hideMark/>
          </w:tcPr>
          <w:p w:rsidR="00721EE5" w:rsidRPr="00ED3D8A" w:rsidRDefault="00721EE5" w:rsidP="00721EE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403.850,00 EURA</w:t>
            </w:r>
          </w:p>
        </w:tc>
        <w:tc>
          <w:tcPr>
            <w:tcW w:w="1931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982" w:type="dxa"/>
            <w:noWrap/>
            <w:hideMark/>
          </w:tcPr>
          <w:p w:rsidR="00721EE5" w:rsidRPr="00ED3D8A" w:rsidRDefault="00721EE5" w:rsidP="00721EE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</w:pPr>
            <w:r w:rsidRPr="00ED3D8A">
              <w:rPr>
                <w:rFonts w:ascii="Arial Narrow" w:eastAsia="Times New Roman" w:hAnsi="Arial Narrow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</w:tr>
    </w:tbl>
    <w:p w:rsidR="00721EE5" w:rsidRDefault="00721EE5" w:rsidP="00ED3D8A">
      <w:pPr>
        <w:spacing w:after="0" w:line="360" w:lineRule="auto"/>
        <w:jc w:val="center"/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i/>
          <w:sz w:val="24"/>
          <w:szCs w:val="24"/>
        </w:rPr>
        <w:t>Analiza postupaka</w:t>
      </w:r>
    </w:p>
    <w:p w:rsidR="00C86B1E" w:rsidRPr="00721EE5" w:rsidRDefault="00C86B1E" w:rsidP="00ED3D8A">
      <w:pPr>
        <w:spacing w:after="0" w:line="360" w:lineRule="auto"/>
        <w:jc w:val="center"/>
        <w:rPr>
          <w:rFonts w:ascii="Arial Narrow" w:hAnsi="Arial Narrow"/>
          <w:i/>
          <w:sz w:val="24"/>
          <w:szCs w:val="24"/>
        </w:rPr>
      </w:pPr>
    </w:p>
    <w:p w:rsidR="00721EE5" w:rsidRPr="004500CD" w:rsidRDefault="00721EE5" w:rsidP="00721EE5">
      <w:pPr>
        <w:spacing w:after="0" w:line="360" w:lineRule="auto"/>
        <w:jc w:val="both"/>
        <w:rPr>
          <w:rFonts w:ascii="Arial Narrow" w:hAnsi="Arial Narrow"/>
          <w:sz w:val="24"/>
          <w:szCs w:val="24"/>
        </w:rPr>
      </w:pPr>
      <w:r w:rsidRPr="004500CD">
        <w:rPr>
          <w:rFonts w:ascii="Arial Narrow" w:hAnsi="Arial Narrow"/>
          <w:sz w:val="24"/>
          <w:szCs w:val="24"/>
        </w:rPr>
        <w:t xml:space="preserve">Tražbine koje su predmet sudskih postupaka društvo iskazuje radi cjelovitog i objektivnog prikaza poslovanja, ali predmet tražbine društvo ne priznaje. Osnovanost osporenih tražbina koje su predmet sudskih postupaka bit će utvrđena u pojedinom sudskom postupku koji će biti nastavljeni nakon pravomoćnosti rješenja nadležnog suda kojim se potvrđuje predstečajni sporazum. U slučaju nastanka obveze plaćanja vjerovnika s osporenim tražbinama nakon okončanja parničnih postupaka pokrenutih temeljem rješenja suda, dužnik će vjerovnik osporenih tražbina otplatiti u utvrđenom iznosu tražbina pod jednakim uvjetima kao i redovne vjerovnike s utvrđenim tražbinama.    </w:t>
      </w:r>
    </w:p>
    <w:p w:rsidR="00081CD4" w:rsidRDefault="00081CD4" w:rsidP="00721EE5">
      <w:pPr>
        <w:spacing w:after="0" w:line="360" w:lineRule="auto"/>
        <w:contextualSpacing/>
        <w:jc w:val="both"/>
        <w:rPr>
          <w:rFonts w:ascii="Arial Narrow" w:eastAsia="Times New Roman" w:hAnsi="Arial Narrow" w:cs="Times New Roman"/>
          <w:i/>
          <w:sz w:val="24"/>
          <w:szCs w:val="24"/>
          <w:lang w:val="hr-HR"/>
        </w:rPr>
      </w:pPr>
    </w:p>
    <w:p w:rsidR="00C170A9" w:rsidRDefault="00C170A9" w:rsidP="002A562E">
      <w:pPr>
        <w:spacing w:after="0" w:line="360" w:lineRule="auto"/>
        <w:contextualSpacing/>
        <w:jc w:val="center"/>
        <w:rPr>
          <w:rFonts w:ascii="Arial Narrow" w:eastAsia="Times New Roman" w:hAnsi="Arial Narrow" w:cs="Times New Roman"/>
          <w:i/>
          <w:sz w:val="24"/>
          <w:szCs w:val="24"/>
          <w:lang w:val="hr-HR"/>
        </w:rPr>
      </w:pPr>
    </w:p>
    <w:p w:rsidR="00C170A9" w:rsidRDefault="00C170A9" w:rsidP="002A562E">
      <w:pPr>
        <w:spacing w:after="0" w:line="360" w:lineRule="auto"/>
        <w:contextualSpacing/>
        <w:jc w:val="center"/>
        <w:rPr>
          <w:rFonts w:ascii="Arial Narrow" w:eastAsia="Times New Roman" w:hAnsi="Arial Narrow" w:cs="Times New Roman"/>
          <w:i/>
          <w:sz w:val="24"/>
          <w:szCs w:val="24"/>
          <w:lang w:val="hr-HR"/>
        </w:rPr>
      </w:pPr>
    </w:p>
    <w:p w:rsidR="00C170A9" w:rsidRDefault="00C170A9" w:rsidP="002A562E">
      <w:pPr>
        <w:spacing w:after="0" w:line="360" w:lineRule="auto"/>
        <w:contextualSpacing/>
        <w:jc w:val="center"/>
        <w:rPr>
          <w:rFonts w:ascii="Arial Narrow" w:eastAsia="Times New Roman" w:hAnsi="Arial Narrow" w:cs="Times New Roman"/>
          <w:i/>
          <w:sz w:val="24"/>
          <w:szCs w:val="24"/>
          <w:lang w:val="hr-HR"/>
        </w:rPr>
      </w:pPr>
    </w:p>
    <w:p w:rsidR="00CB029B" w:rsidRPr="006C34F0" w:rsidRDefault="00827E34" w:rsidP="008E05FE">
      <w:pP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</w:pPr>
      <w:r>
        <w:rPr>
          <w:rFonts w:ascii="Arial Narrow" w:eastAsia="Times New Roman" w:hAnsi="Arial Narrow" w:cs="Arial"/>
          <w:b/>
          <w:color w:val="94B6D2" w:themeColor="accent1"/>
          <w:sz w:val="24"/>
          <w:szCs w:val="24"/>
          <w:lang w:val="hr-HR"/>
        </w:rPr>
        <w:br w:type="page"/>
      </w:r>
    </w:p>
    <w:p w:rsidR="00214A9D" w:rsidRPr="00ED3D8A" w:rsidRDefault="00AB3328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100" w:name="_Toc522797254"/>
      <w:bookmarkStart w:id="101" w:name="_Toc54689156"/>
      <w:r w:rsidRPr="00ED3D8A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8</w:t>
      </w:r>
      <w:r w:rsidR="00483326" w:rsidRPr="00ED3D8A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 PONUDA VJEROVNICIMA U</w:t>
      </w:r>
      <w:r w:rsidR="00DD3B54" w:rsidRPr="00ED3D8A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PREDSTE</w:t>
      </w:r>
      <w:r w:rsidR="00DD3B54" w:rsidRPr="00ED3D8A">
        <w:rPr>
          <w:rFonts w:ascii="Arial Narrow" w:hAnsi="Arial Narrow" w:cs="Calibri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Č</w:t>
      </w:r>
      <w:r w:rsidR="00DD3B54" w:rsidRPr="00ED3D8A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AJNOM</w:t>
      </w:r>
      <w:r w:rsidR="00483326" w:rsidRPr="00ED3D8A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POSTUPKU</w:t>
      </w:r>
      <w:bookmarkEnd w:id="94"/>
      <w:bookmarkEnd w:id="95"/>
      <w:bookmarkEnd w:id="100"/>
      <w:bookmarkEnd w:id="101"/>
      <w:r w:rsidR="00483326" w:rsidRPr="00ED3D8A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bookmarkEnd w:id="96"/>
      <w:bookmarkEnd w:id="97"/>
    </w:p>
    <w:p w:rsidR="00F8462A" w:rsidRPr="006C34F0" w:rsidRDefault="00F8462A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D7C13" w:rsidRPr="006C34F0" w:rsidRDefault="00CB029B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Visina i uv</w:t>
      </w:r>
      <w:r w:rsidR="008D7C13" w:rsidRPr="006C34F0">
        <w:rPr>
          <w:rFonts w:ascii="Arial Narrow" w:hAnsi="Arial Narrow" w:cs="Arial"/>
          <w:sz w:val="24"/>
          <w:szCs w:val="24"/>
          <w:lang w:val="hr-HR"/>
        </w:rPr>
        <w:t>jeti namirenja vjerovnika u predste</w:t>
      </w:r>
      <w:r w:rsidR="008D7C1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8D7C13" w:rsidRPr="006C34F0">
        <w:rPr>
          <w:rFonts w:ascii="Arial Narrow" w:hAnsi="Arial Narrow" w:cs="Arial"/>
          <w:sz w:val="24"/>
          <w:szCs w:val="24"/>
          <w:lang w:val="hr-HR"/>
        </w:rPr>
        <w:t>ajnom postupku za svaku su skupinu vjerovnika povoljniji od procijenjene visine namirenja tih vjerovika u uvjetima unov</w:t>
      </w:r>
      <w:r w:rsidR="008D7C1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8D7C13" w:rsidRPr="006C34F0">
        <w:rPr>
          <w:rFonts w:ascii="Arial Narrow" w:hAnsi="Arial Narrow" w:cs="Arial"/>
          <w:sz w:val="24"/>
          <w:szCs w:val="24"/>
          <w:lang w:val="hr-HR"/>
        </w:rPr>
        <w:t>enja imovine u ste</w:t>
      </w:r>
      <w:r w:rsidR="008D7C1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8D7C13" w:rsidRPr="006C34F0">
        <w:rPr>
          <w:rFonts w:ascii="Arial Narrow" w:hAnsi="Arial Narrow" w:cs="Arial"/>
          <w:sz w:val="24"/>
          <w:szCs w:val="24"/>
          <w:lang w:val="hr-HR"/>
        </w:rPr>
        <w:t>ajnom postupku. Sukladno prethodno opisanom modelu, prijedlog predste</w:t>
      </w:r>
      <w:r w:rsidR="008D7C13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8D7C13" w:rsidRPr="006C34F0">
        <w:rPr>
          <w:rFonts w:ascii="Arial Narrow" w:hAnsi="Arial Narrow" w:cs="Arial"/>
          <w:sz w:val="24"/>
          <w:szCs w:val="24"/>
          <w:lang w:val="hr-HR"/>
        </w:rPr>
        <w:t>ajnog postupka bazira se na otpisu dijela tra</w:t>
      </w:r>
      <w:r w:rsidR="008D7C13"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8D7C13" w:rsidRPr="006C34F0">
        <w:rPr>
          <w:rFonts w:ascii="Arial Narrow" w:hAnsi="Arial Narrow" w:cs="Arial"/>
          <w:sz w:val="24"/>
          <w:szCs w:val="24"/>
          <w:lang w:val="hr-HR"/>
        </w:rPr>
        <w:t xml:space="preserve">bina. Vjerovnici društva podijeljeni su u skupine, a u nastavku donosimo prijedlog namirenja istih. </w:t>
      </w:r>
    </w:p>
    <w:p w:rsidR="00714B6E" w:rsidRPr="006C34F0" w:rsidRDefault="00714B6E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34FE5" w:rsidRDefault="00067783" w:rsidP="000807BB">
      <w:pPr>
        <w:spacing w:after="0" w:line="360" w:lineRule="auto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T</w:t>
      </w:r>
      <w:r w:rsidR="0069683B"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ra</w:t>
      </w:r>
      <w:r w:rsidR="0069683B" w:rsidRPr="006C34F0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="0069683B"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bin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e</w:t>
      </w:r>
      <w:r w:rsidR="0069683B"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 vjerovnika:</w:t>
      </w:r>
      <w:bookmarkStart w:id="102" w:name="_Toc470731770"/>
      <w:bookmarkStart w:id="103" w:name="_Toc477898311"/>
      <w:bookmarkStart w:id="104" w:name="_Toc451235631"/>
      <w:bookmarkStart w:id="105" w:name="_Toc472012463"/>
    </w:p>
    <w:p w:rsidR="003454BD" w:rsidRPr="006C34F0" w:rsidRDefault="003454BD" w:rsidP="003454BD">
      <w:pPr>
        <w:pStyle w:val="BodyText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bookmarkStart w:id="106" w:name="_Toc477898312"/>
      <w:bookmarkStart w:id="107" w:name="_Toc522797256"/>
      <w:bookmarkEnd w:id="102"/>
      <w:bookmarkEnd w:id="103"/>
    </w:p>
    <w:p w:rsidR="00C34D54" w:rsidRDefault="00C34D54" w:rsidP="00E71D12">
      <w:pPr>
        <w:pStyle w:val="ListParagraph"/>
        <w:numPr>
          <w:ilvl w:val="0"/>
          <w:numId w:val="13"/>
        </w:numPr>
        <w:spacing w:after="0" w:line="360" w:lineRule="auto"/>
        <w:ind w:left="20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Dug prema grupi 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NEOSIGURANI VJEROVNICI</w:t>
      </w:r>
      <w:r w:rsidRPr="006C34F0">
        <w:rPr>
          <w:rFonts w:ascii="Arial Narrow" w:hAnsi="Arial Narrow" w:cs="Arial"/>
          <w:b/>
          <w:sz w:val="24"/>
          <w:szCs w:val="24"/>
          <w:lang w:val="hr-HR"/>
        </w:rPr>
        <w:t xml:space="preserve"> </w:t>
      </w:r>
      <w:r w:rsidR="00E71D12">
        <w:rPr>
          <w:rFonts w:ascii="Arial Narrow" w:hAnsi="Arial Narrow" w:cs="Arial"/>
          <w:sz w:val="24"/>
          <w:szCs w:val="24"/>
          <w:lang w:val="hr-HR"/>
        </w:rPr>
        <w:t>sukladno Rješenju od 26. veljače 2021</w:t>
      </w:r>
      <w:r>
        <w:rPr>
          <w:rFonts w:ascii="Arial Narrow" w:hAnsi="Arial Narrow" w:cs="Arial"/>
          <w:sz w:val="24"/>
          <w:szCs w:val="24"/>
          <w:lang w:val="hr-HR"/>
        </w:rPr>
        <w:t xml:space="preserve">.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godine iznosi </w:t>
      </w:r>
      <w:r w:rsidR="00E71D12" w:rsidRPr="00E71D12">
        <w:rPr>
          <w:rFonts w:ascii="Arial Narrow" w:hAnsi="Arial Narrow" w:cs="Arial"/>
          <w:sz w:val="24"/>
          <w:szCs w:val="24"/>
          <w:lang w:val="hr-HR"/>
        </w:rPr>
        <w:t>5.692.336,53</w:t>
      </w:r>
      <w:r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kn. Predla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e se otpis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bina za </w:t>
      </w:r>
      <w:r w:rsidR="00E71D12">
        <w:rPr>
          <w:rFonts w:ascii="Arial Narrow" w:hAnsi="Arial Narrow" w:cs="Arial"/>
          <w:sz w:val="24"/>
          <w:szCs w:val="24"/>
          <w:lang w:val="hr-HR"/>
        </w:rPr>
        <w:t>5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0%. Preostalih </w:t>
      </w:r>
      <w:r w:rsidR="00E71D12">
        <w:rPr>
          <w:rFonts w:ascii="Arial Narrow" w:hAnsi="Arial Narrow" w:cs="Arial"/>
          <w:sz w:val="24"/>
          <w:szCs w:val="24"/>
          <w:lang w:val="hr-HR"/>
        </w:rPr>
        <w:t>5</w:t>
      </w:r>
      <w:r w:rsidRPr="006C34F0">
        <w:rPr>
          <w:rFonts w:ascii="Arial Narrow" w:hAnsi="Arial Narrow" w:cs="Arial"/>
          <w:sz w:val="24"/>
          <w:szCs w:val="24"/>
          <w:lang w:val="hr-HR"/>
        </w:rPr>
        <w:t>0%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bina otplatiti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se na </w:t>
      </w:r>
      <w:r>
        <w:rPr>
          <w:rFonts w:ascii="Arial Narrow" w:hAnsi="Arial Narrow" w:cs="Arial"/>
          <w:sz w:val="24"/>
          <w:szCs w:val="24"/>
          <w:lang w:val="hr-HR"/>
        </w:rPr>
        <w:t>48 mjeseci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uz dodatnih 12 mjeseci po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eka, bez kamata, u jednakim mjese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nim anuitetima, po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ev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i od pravomo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nosti Rje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enja Trgova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kog suda o sklopljenom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ajnom postupku svakog 15-tog u mjesecu. </w:t>
      </w:r>
    </w:p>
    <w:p w:rsidR="00C34D54" w:rsidRDefault="00C34D54" w:rsidP="00C34D54">
      <w:pPr>
        <w:pStyle w:val="ListParagraph"/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A. RUBINIA. ĐAKOVIĆ d.o.o. za proizvodnju i usluge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Svetog Marka 105, 35212 Trnjani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29506790216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112.679,39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56.339,70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56.339,70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1.173,74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ARITHMETICA d.o.o. za računovodstvene poslove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Antuna Gustava Matoša 1, 21220 Trogir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64525570063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33.000,00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16.500,00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16.500,00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343,75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BARETID d.o.o. za unutarnju i vanjsku trgovinu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Školska 5a, 31300 Čeminac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05158486364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46.929,71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23.464,86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23.464,86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488,85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ECO GOSPODARSTVA SLAVONIJE društvo s ograničenom odgovornošću za poljoprivrednu proizvodnju-proizvođačka organizacija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Braće Radića 9, 31500 Našice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43196892638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20.553,75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10.276,88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10.276,88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214,10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EURO DAUS dioničko društvo za trgovinu i servis vozila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Put Mostina 1, 21000 Split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19212513210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16.920,59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8.460,30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8.460,30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176,26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FINANCIJSKA AGENCIJA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Ulica grada Vukovara 70,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85821130368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4.532,67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2.266,34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2.266,34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47,22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GAJBA - PROIZVODNJA DRVENE AMBALAŽE, VL. IVICA ŠKUDAR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Petra Preradovića 65, 48350 Kozarevac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19662894210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14.455,50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7.227,75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7.227,75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150,58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GEN-I Hrvatska d.o.o. trgovina i prodaja električne energije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Radnička cesta 54,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77604626413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1.087.066,44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543.533,22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543.533,22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11.323,61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650E46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GRAD LIPIK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Marije Terezije 27, 34551 Lipik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26289199529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13.783,40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6.891,70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6.891,70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143,58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650E46" w:rsidRPr="00981AB1" w:rsidRDefault="00650E46" w:rsidP="00650E46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GRADEC d.o.o. za poljoprivredu i voćarstvo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Bana Ivana Mažuranića 32, 35400 Davor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44178334741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191.004,26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95.502,13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95.502,13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1.989,63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HEP ELEKTRA d.o.o. za opskrbu električnom energijom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Ulica grada Vukovara 37,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43965974818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338.276,61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169.138,31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169.138,31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3.523,71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HORTIKULTURA, obrt za uređenje i održavanje zelenih površina, vl. Marko Peharda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Gustava Krkleca 80, 42243 Donje Ladanje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07184291061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180.700,35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90.350,18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90.350,18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1.882,30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HRVATSKA BANKA ZA OBNOVU I RAZVITAK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Strossmayerov trg 9,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26702280390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1.273.372,07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636.686,04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636.686,04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13.264,29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JAVNI BILJEŽNIK ŽELJKA MAROSLAVAC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Avenija Dubrovnik 12,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57579819162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553,81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276,91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276,91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5,77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MINISTARSTVO FINANCIJA - POREZNA UPRAVA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Boškovićeva 5,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18683136487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555.097,69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277.548,85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277.548,85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5.782,27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MONEO d.o.o. poslovno savjetovanje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Put Supavla 1, 21000 Split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36825933202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111.550,00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55.775,00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55.775,00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1.161,98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NEZAVISNA TELEVIZIJA društvo za proizvodnju i emitiranje radijskog i televizijskog programa s ograničenom odgovornošću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Kamenarka 30,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92921283762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8.550,00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4.275,00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4.275,00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89,06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F628C3">
        <w:rPr>
          <w:rFonts w:ascii="Arial Narrow" w:hAnsi="Arial Narrow" w:cs="Arial"/>
          <w:sz w:val="24"/>
          <w:szCs w:val="24"/>
        </w:rPr>
        <w:t xml:space="preserve"> </w:t>
      </w: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NIBON PAK društvo s ograničenom odgovornošću za projektiranje, proizvodnju i promet u poljoprivredi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Kamenarka 26, 10000 Zagreb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85838876101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23.432,15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11.716,08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11.716,08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244,08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OBRTNIK KARASEV IGOR ALEKSEEVICH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Olimpijska avenija 32/2, 141006 Mitishi, moskovska regija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50291262955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503.756,79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251.878,40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251.878,40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5.247,47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OPG TOMISLAV BAKARIĆ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Bilogorska 7, 44320 Kutina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83920143090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42.101,63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21.050,81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21.050,81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438,56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POLJOPRIVREDNA ZADRUGA BRANITELJ EKO proizvodnja, trgovina i usluge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Donji Majar 21, 31400 Majar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64449765021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23.261,88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11.630,94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11.630,94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242,31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POLJOPRIVREDNI OBRT "FALTIS-JABUKA", DANIJELA FALTIS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Livadarska 10, 44316 Velika Ludina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01625701648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40.100,63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20.050,31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20.050,31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417,71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RAŠELJKE d.o.o. za poljoprivredu i trgovinu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Trg dr. Franje Tuđmana 5, 44330 Novska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36971387052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367.895,23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183.947,62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183.947,62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3.832,24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TIV-BAKARIĆ AUTOPRIJEVOZ I POLJOPRIVREDA, TIHOMIR BAKARIĆ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Mije Stuparića 95, 44320 Kutina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18783968491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42.926,39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21.463,20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21.463,20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447,15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TRGO-INVEST d. o. o. za trgovinu, proizvodnju, usluge i uvoz-izvoz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Dragutina Rakovca 74, 35000 Bukovlje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76133638720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1.331,18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665,59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665,59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13,87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650E46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VOĆNJAK društvo s ograničenom odgovornošću za proizvodnju i usluge u stečaju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Matice Hrvatske 41, 43000 Bjelovar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52871551229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79.006,38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39.503,19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39.503,19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822,98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650E46" w:rsidRPr="00981AB1" w:rsidRDefault="00650E46" w:rsidP="00650E46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VRT društvo s ograničenom odgovornošću za proizvodnju, sjemenarstvo, trgovinu i usluge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Matice Hrvatske 4I, 43000 Bjelovar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68416812428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105.762,09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52.881,05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52.881,05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1.101,69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457A90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ZDRAVO I KVALITETNO FRUTARIJA d.o.o. za turizam i trgovinu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Bračka 13, 21000 Split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63949120108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453.285,94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226.642,97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226.642,97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4.721,73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457A90" w:rsidRPr="00981AB1" w:rsidRDefault="00457A90" w:rsidP="00457A90">
      <w:pPr>
        <w:pStyle w:val="ListParagraph"/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</w:p>
    <w:p w:rsidR="00457A90" w:rsidRPr="00981AB1" w:rsidRDefault="00457A90" w:rsidP="00457A90">
      <w:pPr>
        <w:pStyle w:val="ListParagraph"/>
        <w:numPr>
          <w:ilvl w:val="0"/>
          <w:numId w:val="28"/>
        </w:numPr>
        <w:spacing w:line="360" w:lineRule="auto"/>
        <w:ind w:left="20"/>
        <w:jc w:val="both"/>
        <w:rPr>
          <w:rFonts w:ascii="Arial Narrow" w:hAnsi="Arial Narrow" w:cs="Times New Roman"/>
          <w:noProof/>
          <w:sz w:val="24"/>
          <w:szCs w:val="24"/>
        </w:rPr>
      </w:pPr>
      <w:r w:rsidRPr="006F3596">
        <w:rPr>
          <w:rFonts w:ascii="Arial Narrow" w:hAnsi="Arial Narrow" w:cs="Times New Roman"/>
          <w:noProof/>
          <w:sz w:val="24"/>
          <w:szCs w:val="24"/>
        </w:rPr>
        <w:t>ZLATKO MATIJAŠEVIĆ</w:t>
      </w:r>
      <w:r w:rsidRPr="00F628C3">
        <w:rPr>
          <w:rFonts w:ascii="Arial Narrow" w:hAnsi="Arial Narrow" w:cs="Times New Roman"/>
          <w:sz w:val="24"/>
          <w:szCs w:val="24"/>
        </w:rPr>
        <w:t xml:space="preserve">, </w:t>
      </w:r>
      <w:r w:rsidRPr="006F3596">
        <w:rPr>
          <w:rFonts w:ascii="Arial Narrow" w:hAnsi="Arial Narrow" w:cs="Times New Roman"/>
          <w:noProof/>
          <w:sz w:val="24"/>
          <w:szCs w:val="24"/>
        </w:rPr>
        <w:t>Bračka 13, 21000 Split</w:t>
      </w:r>
      <w:r w:rsidRPr="00F628C3">
        <w:rPr>
          <w:rFonts w:ascii="Arial Narrow" w:hAnsi="Arial Narrow" w:cs="Times New Roman"/>
          <w:noProof/>
          <w:sz w:val="24"/>
          <w:szCs w:val="24"/>
        </w:rPr>
        <w:t>,</w:t>
      </w:r>
      <w:r w:rsidRPr="00F628C3">
        <w:rPr>
          <w:rFonts w:ascii="Arial Narrow" w:hAnsi="Arial Narrow" w:cs="Times New Roman"/>
          <w:sz w:val="24"/>
          <w:szCs w:val="24"/>
        </w:rPr>
        <w:t xml:space="preserve"> OIB: </w:t>
      </w:r>
      <w:r w:rsidRPr="006F3596">
        <w:rPr>
          <w:rFonts w:ascii="Arial Narrow" w:hAnsi="Arial Narrow" w:cs="Times New Roman"/>
          <w:noProof/>
          <w:sz w:val="24"/>
          <w:szCs w:val="24"/>
        </w:rPr>
        <w:t>79735657596</w:t>
      </w:r>
      <w:r w:rsidRPr="00F628C3">
        <w:rPr>
          <w:rFonts w:ascii="Arial Narrow" w:hAnsi="Arial Narrow" w:cs="Times New Roman"/>
          <w:sz w:val="24"/>
          <w:szCs w:val="24"/>
        </w:rPr>
        <w:t xml:space="preserve">, ukupan iznos utvrđene tražbine iznosi </w:t>
      </w:r>
      <w:r>
        <w:rPr>
          <w:rFonts w:ascii="Arial Narrow" w:hAnsi="Arial Narrow" w:cs="Times New Roman"/>
          <w:noProof/>
          <w:sz w:val="24"/>
          <w:szCs w:val="24"/>
        </w:rPr>
        <w:t>450,00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Times New Roman"/>
          <w:sz w:val="24"/>
          <w:szCs w:val="24"/>
        </w:rPr>
        <w:t xml:space="preserve">kn. </w:t>
      </w:r>
      <w:r w:rsidRPr="00F628C3">
        <w:rPr>
          <w:rFonts w:ascii="Arial Narrow" w:hAnsi="Arial Narrow" w:cs="Arial"/>
          <w:sz w:val="24"/>
          <w:szCs w:val="24"/>
        </w:rPr>
        <w:t>Tražbina će biti namirena na način da predstečajni vjerovnik otpu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>ta du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>niku dio utvr</w:t>
      </w:r>
      <w:r w:rsidRPr="00F628C3">
        <w:rPr>
          <w:rFonts w:ascii="Arial Narrow" w:hAnsi="Arial Narrow" w:cs="Arial Narrow"/>
          <w:sz w:val="24"/>
          <w:szCs w:val="24"/>
        </w:rPr>
        <w:t>đ</w:t>
      </w:r>
      <w:r w:rsidRPr="00F628C3">
        <w:rPr>
          <w:rFonts w:ascii="Arial Narrow" w:hAnsi="Arial Narrow" w:cs="Arial"/>
          <w:sz w:val="24"/>
          <w:szCs w:val="24"/>
        </w:rPr>
        <w:t>ene tra</w:t>
      </w:r>
      <w:r w:rsidRPr="00F628C3">
        <w:rPr>
          <w:rFonts w:ascii="Arial Narrow" w:hAnsi="Arial Narrow" w:cs="Arial Narrow"/>
          <w:sz w:val="24"/>
          <w:szCs w:val="24"/>
        </w:rPr>
        <w:t>ž</w:t>
      </w:r>
      <w:r w:rsidRPr="00F628C3">
        <w:rPr>
          <w:rFonts w:ascii="Arial Narrow" w:hAnsi="Arial Narrow" w:cs="Arial"/>
          <w:sz w:val="24"/>
          <w:szCs w:val="24"/>
        </w:rPr>
        <w:t xml:space="preserve">bine, </w:t>
      </w:r>
      <w:r w:rsidRPr="00F628C3">
        <w:rPr>
          <w:rFonts w:ascii="Arial Narrow" w:hAnsi="Arial Narrow" w:cs="Arial Narrow"/>
          <w:sz w:val="24"/>
          <w:szCs w:val="24"/>
        </w:rPr>
        <w:t>š</w:t>
      </w:r>
      <w:r>
        <w:rPr>
          <w:rFonts w:ascii="Arial Narrow" w:hAnsi="Arial Narrow" w:cs="Arial"/>
          <w:sz w:val="24"/>
          <w:szCs w:val="24"/>
        </w:rPr>
        <w:t xml:space="preserve">to iznosi </w:t>
      </w:r>
      <w:r>
        <w:rPr>
          <w:rFonts w:ascii="Arial Narrow" w:hAnsi="Arial Narrow" w:cs="Times New Roman"/>
          <w:noProof/>
          <w:sz w:val="24"/>
          <w:szCs w:val="24"/>
        </w:rPr>
        <w:t>225,00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 xml:space="preserve">kn. Preostali iznos tražbine od </w:t>
      </w:r>
      <w:r>
        <w:rPr>
          <w:rFonts w:ascii="Arial Narrow" w:hAnsi="Arial Narrow" w:cs="Times New Roman"/>
          <w:noProof/>
          <w:sz w:val="24"/>
          <w:szCs w:val="24"/>
        </w:rPr>
        <w:t>225,00</w:t>
      </w:r>
      <w:r w:rsidRPr="00F628C3">
        <w:rPr>
          <w:rFonts w:ascii="Arial Narrow" w:hAnsi="Arial Narrow" w:cs="Times New Roman"/>
          <w:noProof/>
          <w:sz w:val="24"/>
          <w:szCs w:val="24"/>
        </w:rPr>
        <w:t xml:space="preserve"> kn </w:t>
      </w:r>
      <w:r w:rsidRPr="00F628C3">
        <w:rPr>
          <w:rFonts w:ascii="Arial Narrow" w:hAnsi="Arial Narrow" w:cs="Arial"/>
          <w:sz w:val="24"/>
          <w:szCs w:val="24"/>
        </w:rPr>
        <w:t xml:space="preserve">otplatit će se nakon isteka počeka od 12 mjeseci na 48 jednaka mjesečna anuiteta, bez kamata, od kojih svaki iznosi </w:t>
      </w:r>
      <w:r>
        <w:rPr>
          <w:rFonts w:ascii="Arial Narrow" w:hAnsi="Arial Narrow" w:cs="Times New Roman"/>
          <w:noProof/>
          <w:sz w:val="24"/>
          <w:szCs w:val="24"/>
        </w:rPr>
        <w:t>4,69</w:t>
      </w:r>
      <w:r w:rsidRPr="00F628C3">
        <w:rPr>
          <w:rFonts w:ascii="Arial Narrow" w:hAnsi="Arial Narrow" w:cs="Arial"/>
          <w:noProof/>
          <w:sz w:val="24"/>
          <w:szCs w:val="24"/>
        </w:rPr>
        <w:t xml:space="preserve"> </w:t>
      </w:r>
      <w:r w:rsidRPr="00F628C3">
        <w:rPr>
          <w:rFonts w:ascii="Arial Narrow" w:hAnsi="Arial Narrow" w:cs="Arial"/>
          <w:sz w:val="24"/>
          <w:szCs w:val="24"/>
        </w:rPr>
        <w:t>kn, računajući od pravomoćnosti Rje</w:t>
      </w:r>
      <w:r w:rsidRPr="00F628C3">
        <w:rPr>
          <w:rFonts w:ascii="Arial Narrow" w:hAnsi="Arial Narrow" w:cs="Arial Narrow"/>
          <w:sz w:val="24"/>
          <w:szCs w:val="24"/>
        </w:rPr>
        <w:t>š</w:t>
      </w:r>
      <w:r w:rsidRPr="00F628C3">
        <w:rPr>
          <w:rFonts w:ascii="Arial Narrow" w:hAnsi="Arial Narrow" w:cs="Arial"/>
          <w:sz w:val="24"/>
          <w:szCs w:val="24"/>
        </w:rPr>
        <w:t xml:space="preserve">enja Trgovačkog suda o sklopljenom predstečajnom sporazumu. Prvi anuitet 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e se platiti 15-tog u mjesecu, nakon isteka po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eka od 12 mjeseci, ra</w:t>
      </w:r>
      <w:r w:rsidRPr="00F628C3">
        <w:rPr>
          <w:rFonts w:ascii="Arial Narrow" w:hAnsi="Arial Narrow" w:cs="Arial Narrow"/>
          <w:sz w:val="24"/>
          <w:szCs w:val="24"/>
        </w:rPr>
        <w:t>č</w:t>
      </w:r>
      <w:r w:rsidRPr="00F628C3">
        <w:rPr>
          <w:rFonts w:ascii="Arial Narrow" w:hAnsi="Arial Narrow" w:cs="Arial"/>
          <w:sz w:val="24"/>
          <w:szCs w:val="24"/>
        </w:rPr>
        <w:t>unaju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>i od pravomo</w:t>
      </w:r>
      <w:r w:rsidRPr="00F628C3">
        <w:rPr>
          <w:rFonts w:ascii="Arial Narrow" w:hAnsi="Arial Narrow" w:cs="Arial Narrow"/>
          <w:sz w:val="24"/>
          <w:szCs w:val="24"/>
        </w:rPr>
        <w:t>ć</w:t>
      </w:r>
      <w:r w:rsidRPr="00F628C3">
        <w:rPr>
          <w:rFonts w:ascii="Arial Narrow" w:hAnsi="Arial Narrow" w:cs="Arial"/>
          <w:sz w:val="24"/>
          <w:szCs w:val="24"/>
        </w:rPr>
        <w:t xml:space="preserve">nosti Rješenja Trgovačkog suda kojim se odobrava sklapanje predstečajnog sporazuma, dok će se svaki naredni anuitet platiti mjesečno, najkasnije do 15-tog u mjesecu za tekući mjesec.  </w:t>
      </w:r>
    </w:p>
    <w:p w:rsidR="00C34D54" w:rsidRDefault="00C34D54" w:rsidP="00682D4D">
      <w:pPr>
        <w:spacing w:after="0"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p w:rsidR="00E7552B" w:rsidRPr="00682D4D" w:rsidRDefault="00E7552B" w:rsidP="00E7552B">
      <w:pPr>
        <w:numPr>
          <w:ilvl w:val="0"/>
          <w:numId w:val="27"/>
        </w:numPr>
        <w:spacing w:after="0" w:line="360" w:lineRule="auto"/>
        <w:ind w:left="20"/>
        <w:contextualSpacing/>
        <w:jc w:val="both"/>
        <w:rPr>
          <w:rFonts w:ascii="Arial Narrow" w:eastAsia="Times New Roman" w:hAnsi="Arial Narrow" w:cs="Arial"/>
          <w:sz w:val="24"/>
          <w:szCs w:val="24"/>
          <w:lang w:val="hr-HR" w:eastAsia="hr-HR"/>
        </w:rPr>
      </w:pPr>
      <w:r w:rsidRPr="00E273A5">
        <w:rPr>
          <w:rFonts w:ascii="Arial Narrow" w:hAnsi="Arial Narrow" w:cs="Arial"/>
          <w:b/>
          <w:sz w:val="24"/>
          <w:szCs w:val="24"/>
          <w:u w:val="single"/>
          <w:lang w:val="hr-HR"/>
        </w:rPr>
        <w:t>Osporene tra</w:t>
      </w:r>
      <w:r w:rsidRPr="00E273A5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E273A5">
        <w:rPr>
          <w:rFonts w:ascii="Arial Narrow" w:hAnsi="Arial Narrow" w:cs="Arial"/>
          <w:b/>
          <w:sz w:val="24"/>
          <w:szCs w:val="24"/>
          <w:u w:val="single"/>
          <w:lang w:val="hr-HR"/>
        </w:rPr>
        <w:t>bine.</w:t>
      </w:r>
      <w:r w:rsidRPr="00E273A5">
        <w:rPr>
          <w:rFonts w:ascii="Arial Narrow" w:hAnsi="Arial Narrow" w:cs="Arial"/>
          <w:sz w:val="24"/>
          <w:szCs w:val="24"/>
          <w:lang w:val="hr-HR"/>
        </w:rPr>
        <w:t xml:space="preserve"> U slučaju da osporavanje bude otklonjeno, odnosno da ukoliko osporene tražbine budu naknadno utvrđene, Dužnik će tražbine vjerovnika osporenih tražbina isplatiti u utvrđenom iznosu tražbina pod jednakim uvjetima kao i vjerovnike s utvrđenim tražbinama svake pojedine grupe (skupine).</w:t>
      </w:r>
    </w:p>
    <w:p w:rsidR="00682D4D" w:rsidRPr="00E273A5" w:rsidRDefault="00682D4D" w:rsidP="00682D4D">
      <w:pPr>
        <w:spacing w:after="0" w:line="360" w:lineRule="auto"/>
        <w:ind w:left="20"/>
        <w:contextualSpacing/>
        <w:jc w:val="both"/>
        <w:rPr>
          <w:rFonts w:ascii="Arial Narrow" w:eastAsia="Times New Roman" w:hAnsi="Arial Narrow" w:cs="Arial"/>
          <w:sz w:val="24"/>
          <w:szCs w:val="24"/>
          <w:lang w:val="hr-HR" w:eastAsia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E.ON Energija d.o.o. za opskrbu energijom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81103558092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Capraška ulica 6, 10000 Zagreb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2.403,04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1.201,52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1.201,52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25,03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E.ON Plin d.o.o. za opskrbu plinom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14555304503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Capraška ulica 6, 10000 Zagreb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20.416,19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10.208,09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10.208,09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212,67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FOND ZA ZAŠTITU OKOLIŠA I ENERGETSKU UČINKOVITOST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85828625994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Radnička cesta 80, 10000 Zagreb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223,81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111,91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111,91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2,33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HRVATSKI TELEKOM d.d.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81793146560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Radnička cesta 21, 10000 Zagreb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20.087,75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10.043,88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10.043,88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209,25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OPG ZLATAN KLJAKOVIĆ GAŠPIĆ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98985031498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Antuna Stipančića 24, 10000 Zagreb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13.410,00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6.705,00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6.705,00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139,69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TRANSPORTI, obrt za prijevoz, trgovinu i usluge, vl. Jago Jurić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60402678473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Aljmaška ulica 15, 10360 Sesvete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16.275,00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8.137,50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8.137,50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169,53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457A90" w:rsidRPr="00D105CC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CB EXCHANGE LP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01416003329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Rose Street South Lane 101, EH2 3JG Edinburgh, Velika Britanija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3.901.122,69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1.950.561,35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1.950.561,35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40.636,69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457A90" w:rsidRDefault="00457A90" w:rsidP="00457A90">
      <w:pPr>
        <w:pStyle w:val="ListParagraph"/>
        <w:spacing w:line="360" w:lineRule="auto"/>
        <w:ind w:left="0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p w:rsidR="00E7552B" w:rsidRPr="00457A90" w:rsidRDefault="00457A90" w:rsidP="00457A90">
      <w:pPr>
        <w:pStyle w:val="ListParagraph"/>
        <w:numPr>
          <w:ilvl w:val="0"/>
          <w:numId w:val="30"/>
        </w:numPr>
        <w:spacing w:line="360" w:lineRule="auto"/>
        <w:ind w:left="0"/>
        <w:jc w:val="both"/>
        <w:rPr>
          <w:rFonts w:ascii="Arial Narrow" w:hAnsi="Arial Narrow"/>
          <w:sz w:val="24"/>
          <w:szCs w:val="24"/>
        </w:rPr>
      </w:pPr>
      <w:r w:rsidRPr="006F3596">
        <w:rPr>
          <w:rFonts w:ascii="Arial Narrow" w:hAnsi="Arial Narrow"/>
          <w:iCs/>
          <w:noProof/>
          <w:sz w:val="24"/>
          <w:szCs w:val="24"/>
        </w:rPr>
        <w:t>CB EXCHANGE OÜ</w:t>
      </w:r>
      <w:r w:rsidRPr="00D105CC">
        <w:rPr>
          <w:rFonts w:ascii="Arial Narrow" w:hAnsi="Arial Narrow"/>
          <w:iCs/>
          <w:sz w:val="24"/>
          <w:szCs w:val="24"/>
        </w:rPr>
        <w:t xml:space="preserve">, OIB: </w:t>
      </w:r>
      <w:r w:rsidRPr="006F3596">
        <w:rPr>
          <w:rFonts w:ascii="Arial Narrow" w:hAnsi="Arial Narrow"/>
          <w:iCs/>
          <w:noProof/>
          <w:sz w:val="24"/>
          <w:szCs w:val="24"/>
        </w:rPr>
        <w:t>60917765771</w:t>
      </w:r>
      <w:r w:rsidRPr="00D105CC">
        <w:rPr>
          <w:rFonts w:ascii="Arial Narrow" w:hAnsi="Arial Narrow"/>
          <w:iCs/>
          <w:sz w:val="24"/>
          <w:szCs w:val="24"/>
        </w:rPr>
        <w:t xml:space="preserve">, </w:t>
      </w:r>
      <w:r w:rsidRPr="006F3596">
        <w:rPr>
          <w:rFonts w:ascii="Arial Narrow" w:hAnsi="Arial Narrow"/>
          <w:iCs/>
          <w:noProof/>
          <w:sz w:val="24"/>
          <w:szCs w:val="24"/>
        </w:rPr>
        <w:t>Punane tn 56, Lasnamae district, Tallinn city, 13619 Harju country, Estonija</w:t>
      </w:r>
      <w:r w:rsidRPr="00D105CC">
        <w:rPr>
          <w:rFonts w:ascii="Arial Narrow" w:hAnsi="Arial Narrow"/>
          <w:iCs/>
          <w:sz w:val="24"/>
          <w:szCs w:val="24"/>
        </w:rPr>
        <w:t xml:space="preserve">, ukupan iznos osporene tražbine iznosi </w:t>
      </w:r>
      <w:r>
        <w:rPr>
          <w:rFonts w:ascii="Arial Narrow" w:hAnsi="Arial Narrow"/>
          <w:iCs/>
          <w:noProof/>
          <w:sz w:val="24"/>
          <w:szCs w:val="24"/>
        </w:rPr>
        <w:t>88.013,73</w:t>
      </w:r>
      <w:r w:rsidRPr="00D105CC">
        <w:rPr>
          <w:rFonts w:ascii="Arial Narrow" w:hAnsi="Arial Narrow"/>
          <w:iCs/>
          <w:sz w:val="24"/>
          <w:szCs w:val="24"/>
        </w:rPr>
        <w:t xml:space="preserve"> kn. U slučaju otklanjanja osporavanja, tražbina će biti namirena na način da predstečajni vjerovnik otpušta dužniku dio utvrđene tražbine, što iznosi </w:t>
      </w:r>
      <w:r>
        <w:rPr>
          <w:rFonts w:ascii="Arial Narrow" w:hAnsi="Arial Narrow"/>
          <w:iCs/>
          <w:noProof/>
          <w:sz w:val="24"/>
          <w:szCs w:val="24"/>
        </w:rPr>
        <w:t>44.006,87</w:t>
      </w:r>
      <w:r w:rsidRPr="00D105CC">
        <w:rPr>
          <w:rFonts w:ascii="Arial Narrow" w:hAnsi="Arial Narrow"/>
          <w:iCs/>
          <w:sz w:val="24"/>
          <w:szCs w:val="24"/>
        </w:rPr>
        <w:t xml:space="preserve"> kn. Preostali iznos tražbine od </w:t>
      </w:r>
      <w:r>
        <w:rPr>
          <w:rFonts w:ascii="Arial Narrow" w:hAnsi="Arial Narrow"/>
          <w:iCs/>
          <w:noProof/>
          <w:sz w:val="24"/>
          <w:szCs w:val="24"/>
        </w:rPr>
        <w:t>44.006,87</w:t>
      </w:r>
      <w:r w:rsidRPr="00D105CC">
        <w:rPr>
          <w:rFonts w:ascii="Arial Narrow" w:hAnsi="Arial Narrow"/>
          <w:iCs/>
          <w:sz w:val="24"/>
          <w:szCs w:val="24"/>
        </w:rPr>
        <w:t xml:space="preserve"> kn otplatiti će se nakon isteka po</w:t>
      </w:r>
      <w:r w:rsidRPr="00D105CC">
        <w:rPr>
          <w:rFonts w:ascii="Arial Narrow" w:hAnsi="Arial Narrow" w:cs="Arial Narrow"/>
          <w:iCs/>
          <w:sz w:val="24"/>
          <w:szCs w:val="24"/>
        </w:rPr>
        <w:t>č</w:t>
      </w:r>
      <w:r w:rsidRPr="00D105CC">
        <w:rPr>
          <w:rFonts w:ascii="Arial Narrow" w:hAnsi="Arial Narrow" w:cs="Arial"/>
          <w:iCs/>
          <w:sz w:val="24"/>
          <w:szCs w:val="24"/>
        </w:rPr>
        <w:t>e</w:t>
      </w:r>
      <w:r w:rsidRPr="00D105CC">
        <w:rPr>
          <w:rFonts w:ascii="Arial Narrow" w:hAnsi="Arial Narrow"/>
          <w:iCs/>
          <w:sz w:val="24"/>
          <w:szCs w:val="24"/>
        </w:rPr>
        <w:t>ka od 12 mjeseci na 48 jednakih mjeseč</w:t>
      </w:r>
      <w:r w:rsidRPr="00D105CC">
        <w:rPr>
          <w:rFonts w:ascii="Arial Narrow" w:hAnsi="Arial Narrow" w:cs="Arial"/>
          <w:iCs/>
          <w:sz w:val="24"/>
          <w:szCs w:val="24"/>
        </w:rPr>
        <w:t>n</w:t>
      </w:r>
      <w:r w:rsidRPr="00D105CC">
        <w:rPr>
          <w:rFonts w:ascii="Arial Narrow" w:hAnsi="Arial Narrow"/>
          <w:iCs/>
          <w:sz w:val="24"/>
          <w:szCs w:val="24"/>
        </w:rPr>
        <w:t xml:space="preserve">ih anuiteta, bez kamata, od kojih svaka iznosi  </w:t>
      </w:r>
      <w:r>
        <w:rPr>
          <w:rFonts w:ascii="Arial Narrow" w:hAnsi="Arial Narrow"/>
          <w:iCs/>
          <w:noProof/>
          <w:sz w:val="24"/>
          <w:szCs w:val="24"/>
        </w:rPr>
        <w:t>916,81</w:t>
      </w:r>
      <w:r w:rsidRPr="00D105CC">
        <w:rPr>
          <w:rFonts w:ascii="Arial Narrow" w:hAnsi="Arial Narrow"/>
          <w:iCs/>
          <w:sz w:val="24"/>
          <w:szCs w:val="24"/>
        </w:rPr>
        <w:t xml:space="preserve"> kn, računajući od pravomoćnosti rješenja kojim se odobrava sklapanje predstečajnog sporazuma svakog 15-og u mjesecu. Dužnik će rezervirati iznose koji dospijevaju za vjerovnika osporene tražbine do pravomoćnog okončanja postupka radi otklanjanja osporavanja, odnosno utvrđivanja tražbine.</w:t>
      </w:r>
    </w:p>
    <w:p w:rsidR="00E7552B" w:rsidRDefault="00E7552B" w:rsidP="00C34D54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C34D54" w:rsidRPr="00ED3D8A" w:rsidRDefault="00C34D54" w:rsidP="00C34D54">
      <w:pPr>
        <w:numPr>
          <w:ilvl w:val="0"/>
          <w:numId w:val="13"/>
        </w:numPr>
        <w:spacing w:after="0" w:line="360" w:lineRule="auto"/>
        <w:ind w:left="0" w:hanging="284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926ABC">
        <w:rPr>
          <w:rFonts w:ascii="Arial Narrow" w:hAnsi="Arial Narrow"/>
          <w:b/>
          <w:sz w:val="24"/>
          <w:szCs w:val="24"/>
          <w:u w:val="single"/>
        </w:rPr>
        <w:t>Osporene tražbine – sudski postupci</w:t>
      </w:r>
      <w:r w:rsidRPr="00926ABC">
        <w:rPr>
          <w:rFonts w:ascii="Arial Narrow" w:hAnsi="Arial Narrow"/>
          <w:sz w:val="24"/>
          <w:szCs w:val="24"/>
        </w:rPr>
        <w:t>. Predlaže se da u slučaju nastanka obveze plaćanja vjerovnika s osporenim tražbinama nakon okončanja parničnih postupaka pokrenutih temeljem rješenja suda, dužnik će vjerovnika osporenih tražbina otplatiti u utvrđenom iznosu tražbina pod jednakim uvjetima kao i redovne vjerovnike s utvrđenim tražbinama.</w:t>
      </w:r>
    </w:p>
    <w:p w:rsidR="00C34D54" w:rsidRPr="00926ABC" w:rsidRDefault="00C34D54" w:rsidP="00C34D54">
      <w:pPr>
        <w:spacing w:after="0" w:line="360" w:lineRule="auto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</w:p>
    <w:tbl>
      <w:tblPr>
        <w:tblStyle w:val="GridTable4-Accent5"/>
        <w:tblW w:w="9102" w:type="dxa"/>
        <w:jc w:val="center"/>
        <w:tblLook w:val="04A0" w:firstRow="1" w:lastRow="0" w:firstColumn="1" w:lastColumn="0" w:noHBand="0" w:noVBand="1"/>
      </w:tblPr>
      <w:tblGrid>
        <w:gridCol w:w="1939"/>
        <w:gridCol w:w="1435"/>
        <w:gridCol w:w="1452"/>
        <w:gridCol w:w="1265"/>
        <w:gridCol w:w="1910"/>
        <w:gridCol w:w="1101"/>
      </w:tblGrid>
      <w:tr w:rsidR="00C34D54" w:rsidRPr="002F4B91" w:rsidTr="00682D4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noWrap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Druga strana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Adresa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Sporno potraživanje u kunama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Broj predmeta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Položaj dužnika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OU, ESTONIJA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8.850,00 EURA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C34D54" w:rsidRPr="002F4B91" w:rsidTr="00682D4D">
        <w:trPr>
          <w:trHeight w:val="4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250.000,00 EURA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P-467/2018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9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CB EXCHANGE LP, VELIKA BRITANIJA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145.000,00 EURA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P-468/2018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BERNARD BUDIĆ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678.000,00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P-3266/2017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ZLATKO MATIJAŠEVIĆ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Pp G-343/19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okrivljenik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953.230,52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OV-1767/14-Z003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70.041,00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UP/I-116-01/19-04/86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276,58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OVRV-122/2018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182,00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1.184,81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 351-02/18-20/8815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7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Zagreb, Ulica grada Vukovara 70, OIB: 85821130368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2.000,00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505.744,37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UP/I-1415-02/2019-001/01305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 /I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93.128,07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OVRV-41/19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NIBON PAK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85838876101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Kamenarka 26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23.432,15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OVRV-15/19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"GAJBA" - PROIZVODNJA DRVENE AMBALAŽE, VL. IVICA ŠKUDAR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19662894210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48362 Kozarevac (Kloštar Podravski), Petra Preradovića 65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27.887,69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OVRV-75/19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ZAVOD ZA JAVNO ZDRAVSTVO POŽEŠKO-SLAVONSKE ŽUPANIJE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39778555639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34000 Požega, Županijska 9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5.371,53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OVRV-77/2019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232.693,44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5.319,05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OVRV-13/19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84.418,86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2.325,36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OVRV-14/19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FINA, 10000 Zagreb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85,00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POVRV-1242/18-4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OV-10962/16-Z003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OV-9774/15-Z003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1.187.966,77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OV-9775/15-Z003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545.978,33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OV-9776/15-Z003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DDM INVESTIII AG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2.167.326,50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OV-1768/14-Z003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FOND ZA ZAŠTITU OKOLIŠA I ENERGETSKU UČINKOVITOST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85828625994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80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893,15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UP/I-351-02/19-20/757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TOMISLAV BAKARIĆ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51.197,17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52.098,26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213.652,66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OV-1767/14-Z004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400,00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5.000,00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POVRV-909/18-5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HT D.D.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81793146560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21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20.087,75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OVRV-2093/17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FINA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85821130368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70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150,00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MINISTARSTVO FINANCIJA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18683136487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Katančićeva 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2.838,00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P-164/2019-2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HRVATSKI ZAVOD ZA JAVNO ZDRAVSTVO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75297532041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Rockefellerova 7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7.326,11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OVRV-209/19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1.016.366,98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POVRV-909/18 IZ.NA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HBOR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26702280390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Trg Josipa Jurja Strossmayera 9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55.709,34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OV-1767/14-Z006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75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JAVNI BILJEŽNIK ŽELJKA MAROSLAVAC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57579819162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Avenija Dubrovnik 12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553,81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OVRV-249/19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POLJOPRIVREDNI OBRT "FALTIS-JABUKA", DANIJELA FALTIS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1625701648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44316 Velika Ludina, Livadarska 10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49.532,50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OVRV-1986/19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604,78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4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ZAJEDNIČKI ODVJETNIČKI URED ĐURĐA DRAGOVIĆ-GRAHEK I BOJAN GRAHEK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623,53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P-466/2018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tuženik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St-253/2019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stečajni dužnik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EOS MATRIX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76674680107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Horvatova 82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Povrv-1242/2018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HEP ELEKTRA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43965974818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Ulica grada Vukovara 37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Ovrv-22/2019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"TIV-BAKARIĆ" AUTOPRIJEVOZ I POLJOPRIVREDA, TIHOMIR BAKARIĆ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18783968491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44320 Kutina, Mije Stuparića 95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OVRV-458/19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OVRV-1123/19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Povrv-909/2018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VRT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68416812428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43000 Bjelovar, Matice hrvatske 4/I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Ovr-946/2019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GEN-I HRVATSKA D.O.O.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77604626413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10000 Zagreb, Radnička cesta 54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Povrv-289/2019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ovršenik</w:t>
            </w:r>
          </w:p>
        </w:tc>
      </w:tr>
      <w:tr w:rsidR="00C34D54" w:rsidRPr="002F4B91" w:rsidTr="00682D4D">
        <w:trPr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sz w:val="20"/>
                <w:szCs w:val="20"/>
                <w:lang w:val="hr-HR" w:eastAsia="hr-HR"/>
              </w:rPr>
              <w:t>UKUPNO KUNA: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10.439.829,61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 </w:t>
            </w:r>
          </w:p>
        </w:tc>
      </w:tr>
      <w:tr w:rsidR="00C34D54" w:rsidRPr="002F4B91" w:rsidTr="00682D4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39" w:type="dxa"/>
            <w:noWrap/>
            <w:hideMark/>
          </w:tcPr>
          <w:p w:rsidR="00C34D54" w:rsidRPr="002F4B91" w:rsidRDefault="00C34D54" w:rsidP="006114D7">
            <w:pPr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UKUPNO EURA:</w:t>
            </w:r>
          </w:p>
        </w:tc>
        <w:tc>
          <w:tcPr>
            <w:tcW w:w="1435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530" w:type="dxa"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187" w:type="dxa"/>
            <w:noWrap/>
            <w:hideMark/>
          </w:tcPr>
          <w:p w:rsidR="00C34D54" w:rsidRPr="002F4B91" w:rsidRDefault="00C34D54" w:rsidP="006114D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</w:pPr>
            <w:r w:rsidRPr="002F4B91">
              <w:rPr>
                <w:rFonts w:ascii="Arial Narrow" w:eastAsia="Times New Roman" w:hAnsi="Arial Narrow" w:cs="Calibri"/>
                <w:color w:val="000000"/>
                <w:sz w:val="20"/>
                <w:szCs w:val="20"/>
                <w:lang w:val="hr-HR" w:eastAsia="hr-HR"/>
              </w:rPr>
              <w:t>403.850,00 EURA</w:t>
            </w:r>
          </w:p>
        </w:tc>
        <w:tc>
          <w:tcPr>
            <w:tcW w:w="1910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1101" w:type="dxa"/>
            <w:noWrap/>
            <w:hideMark/>
          </w:tcPr>
          <w:p w:rsidR="00C34D54" w:rsidRPr="002F4B91" w:rsidRDefault="00C34D54" w:rsidP="006114D7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</w:pPr>
            <w:r w:rsidRPr="002F4B91">
              <w:rPr>
                <w:rFonts w:ascii="Calibri" w:eastAsia="Times New Roman" w:hAnsi="Calibri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</w:tr>
    </w:tbl>
    <w:p w:rsidR="00E74E10" w:rsidRDefault="00C34D54" w:rsidP="00B14099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E74E10">
        <w:rPr>
          <w:rFonts w:ascii="Arial Narrow" w:hAnsi="Arial Narrow" w:cs="Arial"/>
          <w:i/>
          <w:sz w:val="24"/>
          <w:szCs w:val="24"/>
          <w:lang w:val="hr-HR"/>
        </w:rPr>
        <w:t>Osporene tražbine – sudski postupci</w:t>
      </w:r>
    </w:p>
    <w:p w:rsidR="00380880" w:rsidRDefault="00380880" w:rsidP="00380880">
      <w:pPr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br w:type="page"/>
      </w:r>
    </w:p>
    <w:p w:rsidR="00FF7F00" w:rsidRPr="00E74E10" w:rsidRDefault="00F657C0" w:rsidP="000E16F3">
      <w:pPr>
        <w:pStyle w:val="Heading1"/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bookmarkStart w:id="108" w:name="_Toc54689157"/>
      <w:r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9</w:t>
      </w:r>
      <w:r w:rsidR="000E16F3"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  <w:r w:rsidR="00FF7F00"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9B7CD3"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PLANIRANI</w:t>
      </w:r>
      <w:r w:rsidR="00FF7F00"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TROŠKOV</w:t>
      </w:r>
      <w:r w:rsidR="009B7CD3"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</w:t>
      </w:r>
      <w:r w:rsidR="00FF7F00" w:rsidRPr="00E74E10">
        <w:rPr>
          <w:rFonts w:ascii="Arial Narrow" w:hAnsi="Arial Narrow"/>
          <w:outline/>
          <w:color w:val="000000" w:themeColor="text1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RESTRUKTURIRANJA</w:t>
      </w:r>
      <w:bookmarkEnd w:id="104"/>
      <w:bookmarkEnd w:id="105"/>
      <w:bookmarkEnd w:id="106"/>
      <w:bookmarkEnd w:id="107"/>
      <w:bookmarkEnd w:id="108"/>
    </w:p>
    <w:p w:rsidR="007D35E3" w:rsidRPr="006C34F0" w:rsidRDefault="007D35E3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E52DD7" w:rsidRPr="006C34F0" w:rsidRDefault="00504AFA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Troškovi</w:t>
      </w:r>
      <w:r w:rsidR="007D35E3" w:rsidRPr="006C34F0">
        <w:rPr>
          <w:rFonts w:ascii="Arial Narrow" w:hAnsi="Arial Narrow" w:cs="Arial"/>
          <w:sz w:val="24"/>
          <w:szCs w:val="24"/>
          <w:lang w:val="hr-HR"/>
        </w:rPr>
        <w:t xml:space="preserve"> restrukturiranja</w:t>
      </w:r>
      <w:r w:rsidR="00E52DD7" w:rsidRPr="006C34F0">
        <w:rPr>
          <w:rFonts w:ascii="Arial Narrow" w:hAnsi="Arial Narrow" w:cs="Arial"/>
          <w:sz w:val="24"/>
          <w:szCs w:val="24"/>
          <w:lang w:val="hr-HR"/>
        </w:rPr>
        <w:t xml:space="preserve"> pod</w:t>
      </w:r>
      <w:r w:rsidR="00287442"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="00E52DD7" w:rsidRPr="006C34F0">
        <w:rPr>
          <w:rFonts w:ascii="Arial Narrow" w:hAnsi="Arial Narrow" w:cs="Arial"/>
          <w:sz w:val="24"/>
          <w:szCs w:val="24"/>
          <w:lang w:val="hr-HR"/>
        </w:rPr>
        <w:t>jeljeni</w:t>
      </w:r>
      <w:r w:rsidR="00BA20DA" w:rsidRPr="006C34F0">
        <w:rPr>
          <w:rFonts w:ascii="Arial Narrow" w:hAnsi="Arial Narrow" w:cs="Arial"/>
          <w:sz w:val="24"/>
          <w:szCs w:val="24"/>
          <w:lang w:val="hr-HR"/>
        </w:rPr>
        <w:t xml:space="preserve"> su u skupine koji uklju</w:t>
      </w:r>
      <w:r w:rsidR="00BA20DA"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BA20DA" w:rsidRPr="006C34F0">
        <w:rPr>
          <w:rFonts w:ascii="Arial Narrow" w:hAnsi="Arial Narrow" w:cs="Arial"/>
          <w:sz w:val="24"/>
          <w:szCs w:val="24"/>
          <w:lang w:val="hr-HR"/>
        </w:rPr>
        <w:t>uju slj</w:t>
      </w:r>
      <w:r w:rsidR="00E52DD7" w:rsidRPr="006C34F0">
        <w:rPr>
          <w:rFonts w:ascii="Arial Narrow" w:hAnsi="Arial Narrow" w:cs="Arial"/>
          <w:sz w:val="24"/>
          <w:szCs w:val="24"/>
          <w:lang w:val="hr-HR"/>
        </w:rPr>
        <w:t>ede</w:t>
      </w:r>
      <w:r w:rsidR="00E52DD7"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="00E52DD7" w:rsidRPr="006C34F0">
        <w:rPr>
          <w:rFonts w:ascii="Arial Narrow" w:hAnsi="Arial Narrow" w:cs="Arial"/>
          <w:sz w:val="24"/>
          <w:szCs w:val="24"/>
          <w:lang w:val="hr-HR"/>
        </w:rPr>
        <w:t>e grupe tro</w:t>
      </w:r>
      <w:r w:rsidR="00E52DD7"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E52DD7" w:rsidRPr="006C34F0">
        <w:rPr>
          <w:rFonts w:ascii="Arial Narrow" w:hAnsi="Arial Narrow" w:cs="Arial"/>
          <w:sz w:val="24"/>
          <w:szCs w:val="24"/>
          <w:lang w:val="hr-HR"/>
        </w:rPr>
        <w:t>kova:</w:t>
      </w:r>
    </w:p>
    <w:p w:rsidR="00E52DD7" w:rsidRPr="006C34F0" w:rsidRDefault="00E52DD7" w:rsidP="000807BB">
      <w:pPr>
        <w:pStyle w:val="ListParagraph"/>
        <w:numPr>
          <w:ilvl w:val="0"/>
          <w:numId w:val="9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Administrativni troškovi  - </w:t>
      </w:r>
      <w:r w:rsidR="00E74E10">
        <w:rPr>
          <w:rFonts w:ascii="Arial Narrow" w:hAnsi="Arial Narrow" w:cs="Arial"/>
          <w:sz w:val="24"/>
          <w:szCs w:val="24"/>
          <w:lang w:val="hr-HR"/>
        </w:rPr>
        <w:t>10</w:t>
      </w:r>
      <w:r w:rsidRPr="006C34F0">
        <w:rPr>
          <w:rFonts w:ascii="Arial Narrow" w:hAnsi="Arial Narrow" w:cs="Arial"/>
          <w:sz w:val="24"/>
          <w:szCs w:val="24"/>
          <w:lang w:val="hr-HR"/>
        </w:rPr>
        <w:t>.000 kn</w:t>
      </w:r>
    </w:p>
    <w:p w:rsidR="00276AF2" w:rsidRPr="006C34F0" w:rsidRDefault="00E52DD7" w:rsidP="000807BB">
      <w:pPr>
        <w:pStyle w:val="ListParagraph"/>
        <w:numPr>
          <w:ilvl w:val="0"/>
          <w:numId w:val="9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Operativni troškovi restrukturiranja -  </w:t>
      </w:r>
      <w:r w:rsidR="00E74E10">
        <w:rPr>
          <w:rFonts w:ascii="Arial Narrow" w:hAnsi="Arial Narrow" w:cs="Arial"/>
          <w:sz w:val="24"/>
          <w:szCs w:val="24"/>
          <w:lang w:val="hr-HR"/>
        </w:rPr>
        <w:t>1</w:t>
      </w:r>
      <w:r w:rsidR="00AA5B0F">
        <w:rPr>
          <w:rFonts w:ascii="Arial Narrow" w:hAnsi="Arial Narrow" w:cs="Arial"/>
          <w:sz w:val="24"/>
          <w:szCs w:val="24"/>
          <w:lang w:val="hr-HR"/>
        </w:rPr>
        <w:t>9</w:t>
      </w:r>
      <w:r w:rsidRPr="006C34F0">
        <w:rPr>
          <w:rFonts w:ascii="Arial Narrow" w:hAnsi="Arial Narrow" w:cs="Arial"/>
          <w:sz w:val="24"/>
          <w:szCs w:val="24"/>
          <w:lang w:val="hr-HR"/>
        </w:rPr>
        <w:t>.000 kn</w:t>
      </w:r>
    </w:p>
    <w:p w:rsidR="00E52DD7" w:rsidRPr="006C34F0" w:rsidRDefault="009D70DA" w:rsidP="000807BB">
      <w:pPr>
        <w:pStyle w:val="ListParagraph"/>
        <w:numPr>
          <w:ilvl w:val="0"/>
          <w:numId w:val="9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 xml:space="preserve">Ostali troškovi – </w:t>
      </w:r>
      <w:r w:rsidR="00E74E10">
        <w:rPr>
          <w:rFonts w:ascii="Arial Narrow" w:hAnsi="Arial Narrow" w:cs="Arial"/>
          <w:sz w:val="24"/>
          <w:szCs w:val="24"/>
          <w:lang w:val="hr-HR"/>
        </w:rPr>
        <w:t>8</w:t>
      </w:r>
      <w:r w:rsidR="00E52DD7" w:rsidRPr="006C34F0">
        <w:rPr>
          <w:rFonts w:ascii="Arial Narrow" w:hAnsi="Arial Narrow" w:cs="Arial"/>
          <w:sz w:val="24"/>
          <w:szCs w:val="24"/>
          <w:lang w:val="hr-HR"/>
        </w:rPr>
        <w:t>.000 kn</w:t>
      </w:r>
    </w:p>
    <w:p w:rsidR="00E52DD7" w:rsidRDefault="00E52DD7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Ukupno 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ekivani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kovi postupka restruktur</w:t>
      </w:r>
      <w:r w:rsidR="00944571" w:rsidRPr="006C34F0">
        <w:rPr>
          <w:rFonts w:ascii="Arial Narrow" w:hAnsi="Arial Narrow" w:cs="Arial"/>
          <w:sz w:val="24"/>
          <w:szCs w:val="24"/>
          <w:lang w:val="hr-HR"/>
        </w:rPr>
        <w:t xml:space="preserve">iranja procijenjuju se na </w:t>
      </w:r>
      <w:r w:rsidR="00E74E10">
        <w:rPr>
          <w:rFonts w:ascii="Arial Narrow" w:hAnsi="Arial Narrow" w:cs="Arial"/>
          <w:sz w:val="24"/>
          <w:szCs w:val="24"/>
          <w:lang w:val="hr-HR"/>
        </w:rPr>
        <w:t>37</w:t>
      </w:r>
      <w:r w:rsidR="00AB2FBF" w:rsidRPr="006C34F0">
        <w:rPr>
          <w:rFonts w:ascii="Arial Narrow" w:hAnsi="Arial Narrow" w:cs="Arial"/>
          <w:sz w:val="24"/>
          <w:szCs w:val="24"/>
          <w:lang w:val="hr-HR"/>
        </w:rPr>
        <w:t>.000,00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kn.</w:t>
      </w:r>
    </w:p>
    <w:p w:rsidR="00910FB0" w:rsidRPr="006C34F0" w:rsidRDefault="00910FB0" w:rsidP="000807B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bookmarkEnd w:id="77"/>
    <w:bookmarkEnd w:id="78"/>
    <w:bookmarkEnd w:id="79"/>
    <w:p w:rsidR="00BA3CFC" w:rsidRPr="006C34F0" w:rsidRDefault="00841FC1" w:rsidP="000807BB">
      <w:p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Plan f</w:t>
      </w:r>
      <w:r w:rsidR="00CD3016"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="00F6033D" w:rsidRPr="006C34F0">
        <w:rPr>
          <w:rFonts w:ascii="Arial Narrow" w:hAnsi="Arial Narrow" w:cs="Arial"/>
          <w:sz w:val="24"/>
          <w:szCs w:val="24"/>
          <w:lang w:val="hr-HR"/>
        </w:rPr>
        <w:t xml:space="preserve">nancijskog i operativnog restrukturiranja </w:t>
      </w:r>
      <w:r w:rsidR="00287442" w:rsidRPr="006C34F0">
        <w:rPr>
          <w:rFonts w:ascii="Arial Narrow" w:hAnsi="Arial Narrow" w:cs="Arial"/>
          <w:sz w:val="24"/>
          <w:szCs w:val="24"/>
          <w:lang w:val="hr-HR"/>
        </w:rPr>
        <w:t xml:space="preserve">tvrtke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ED33E1"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4D4D7A">
        <w:rPr>
          <w:rFonts w:ascii="Arial Narrow" w:hAnsi="Arial Narrow" w:cs="Arial"/>
          <w:sz w:val="24"/>
          <w:szCs w:val="24"/>
          <w:lang w:val="hr-HR"/>
        </w:rPr>
        <w:t>za 2020. – 2025</w:t>
      </w:r>
      <w:r w:rsidR="006C7A39">
        <w:rPr>
          <w:rFonts w:ascii="Arial Narrow" w:hAnsi="Arial Narrow" w:cs="Arial"/>
          <w:sz w:val="24"/>
          <w:szCs w:val="24"/>
          <w:lang w:val="hr-HR"/>
        </w:rPr>
        <w:t>.</w:t>
      </w:r>
      <w:r w:rsidR="00F6033D" w:rsidRPr="006C34F0">
        <w:rPr>
          <w:rFonts w:ascii="Arial Narrow" w:hAnsi="Arial Narrow" w:cs="Arial"/>
          <w:sz w:val="24"/>
          <w:szCs w:val="24"/>
          <w:lang w:val="hr-HR"/>
        </w:rPr>
        <w:t xml:space="preserve"> godinu </w:t>
      </w:r>
      <w:r w:rsidR="00661D0F" w:rsidRPr="006C34F0">
        <w:rPr>
          <w:rFonts w:ascii="Arial Narrow" w:hAnsi="Arial Narrow" w:cs="Arial"/>
          <w:sz w:val="24"/>
          <w:szCs w:val="24"/>
          <w:lang w:val="hr-HR"/>
        </w:rPr>
        <w:t>usvojio je i odobrio</w:t>
      </w:r>
      <w:r w:rsidR="00D5100A" w:rsidRPr="006C34F0">
        <w:rPr>
          <w:rFonts w:ascii="Arial Narrow" w:hAnsi="Arial Narrow" w:cs="Arial"/>
          <w:sz w:val="24"/>
          <w:szCs w:val="24"/>
          <w:lang w:val="hr-HR"/>
        </w:rPr>
        <w:t xml:space="preserve"> za</w:t>
      </w:r>
      <w:r w:rsidR="00661D0F" w:rsidRPr="006C34F0">
        <w:rPr>
          <w:rFonts w:ascii="Arial Narrow" w:hAnsi="Arial Narrow" w:cs="Arial"/>
          <w:sz w:val="24"/>
          <w:szCs w:val="24"/>
          <w:lang w:val="hr-HR"/>
        </w:rPr>
        <w:t>konski zastupnik</w:t>
      </w:r>
      <w:r w:rsidR="003D3F94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862559" w:rsidRPr="006C34F0">
        <w:rPr>
          <w:rFonts w:ascii="Arial Narrow" w:hAnsi="Arial Narrow" w:cs="Arial"/>
          <w:sz w:val="24"/>
          <w:szCs w:val="24"/>
          <w:lang w:val="hr-HR"/>
        </w:rPr>
        <w:t>tvrtke</w:t>
      </w:r>
      <w:r w:rsidR="00D81D24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D1005C">
        <w:rPr>
          <w:rFonts w:ascii="Arial Narrow" w:hAnsi="Arial Narrow" w:cs="Arial"/>
          <w:sz w:val="24"/>
          <w:szCs w:val="24"/>
          <w:lang w:val="hr-HR"/>
        </w:rPr>
        <w:t>PINEAPPLE FRUITS D.O.O.</w:t>
      </w:r>
      <w:r w:rsidR="00ED33E1"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F6033D" w:rsidRPr="006C34F0">
        <w:rPr>
          <w:rFonts w:ascii="Arial Narrow" w:hAnsi="Arial Narrow" w:cs="Arial"/>
          <w:sz w:val="24"/>
          <w:szCs w:val="24"/>
          <w:lang w:val="hr-HR"/>
        </w:rPr>
        <w:t xml:space="preserve">dana </w:t>
      </w:r>
      <w:r w:rsidR="00303A95">
        <w:rPr>
          <w:rFonts w:ascii="Arial Narrow" w:hAnsi="Arial Narrow" w:cs="Arial"/>
          <w:sz w:val="24"/>
          <w:szCs w:val="24"/>
          <w:lang w:val="hr-HR"/>
        </w:rPr>
        <w:t>10.04</w:t>
      </w:r>
      <w:r w:rsidR="00425B81">
        <w:rPr>
          <w:rFonts w:ascii="Arial Narrow" w:hAnsi="Arial Narrow" w:cs="Arial"/>
          <w:sz w:val="24"/>
          <w:szCs w:val="24"/>
          <w:lang w:val="hr-HR"/>
        </w:rPr>
        <w:t>.2021</w:t>
      </w:r>
      <w:r w:rsidR="006C7A39">
        <w:rPr>
          <w:rFonts w:ascii="Arial Narrow" w:hAnsi="Arial Narrow" w:cs="Arial"/>
          <w:sz w:val="24"/>
          <w:szCs w:val="24"/>
          <w:lang w:val="hr-HR"/>
        </w:rPr>
        <w:t>.</w:t>
      </w:r>
      <w:r w:rsidR="00F6033D" w:rsidRPr="006C34F0">
        <w:rPr>
          <w:rFonts w:ascii="Arial Narrow" w:hAnsi="Arial Narrow" w:cs="Arial"/>
          <w:sz w:val="24"/>
          <w:szCs w:val="24"/>
          <w:lang w:val="hr-HR"/>
        </w:rPr>
        <w:t xml:space="preserve"> godine.</w:t>
      </w:r>
      <w:bookmarkStart w:id="109" w:name="_GoBack"/>
      <w:bookmarkEnd w:id="109"/>
    </w:p>
    <w:p w:rsidR="000D1087" w:rsidRPr="006C34F0" w:rsidRDefault="000D1087" w:rsidP="003E5FB0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0D1087" w:rsidRPr="006C34F0" w:rsidRDefault="000D1087" w:rsidP="000D1087">
      <w:pPr>
        <w:rPr>
          <w:rFonts w:ascii="Arial Narrow" w:hAnsi="Arial Narrow" w:cs="Arial"/>
          <w:sz w:val="24"/>
          <w:szCs w:val="24"/>
          <w:lang w:val="hr-HR"/>
        </w:rPr>
      </w:pPr>
    </w:p>
    <w:p w:rsidR="003074B5" w:rsidRPr="006C34F0" w:rsidRDefault="003074B5" w:rsidP="003074B5">
      <w:pPr>
        <w:rPr>
          <w:rFonts w:ascii="Arial Narrow" w:hAnsi="Arial Narrow" w:cs="Arial"/>
          <w:sz w:val="24"/>
          <w:szCs w:val="24"/>
          <w:lang w:val="hr-HR"/>
        </w:rPr>
      </w:pPr>
    </w:p>
    <w:p w:rsidR="003074B5" w:rsidRPr="006C34F0" w:rsidRDefault="003074B5" w:rsidP="003074B5">
      <w:pPr>
        <w:rPr>
          <w:rFonts w:ascii="Arial Narrow" w:hAnsi="Arial Narrow" w:cs="Arial"/>
          <w:sz w:val="24"/>
          <w:szCs w:val="24"/>
          <w:lang w:val="hr-HR"/>
        </w:rPr>
      </w:pPr>
    </w:p>
    <w:p w:rsidR="003074B5" w:rsidRPr="006C34F0" w:rsidRDefault="003074B5" w:rsidP="003074B5">
      <w:pPr>
        <w:rPr>
          <w:rFonts w:ascii="Arial Narrow" w:hAnsi="Arial Narrow" w:cs="Arial"/>
          <w:sz w:val="24"/>
          <w:szCs w:val="24"/>
          <w:lang w:val="hr-HR"/>
        </w:rPr>
      </w:pPr>
    </w:p>
    <w:p w:rsidR="00721EE5" w:rsidRPr="00A9015E" w:rsidRDefault="003074B5" w:rsidP="00721EE5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color w:val="000000" w:themeColor="text1"/>
          <w:sz w:val="24"/>
          <w:szCs w:val="24"/>
          <w:lang w:val="hr-HR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9D70DA">
        <w:rPr>
          <w:rFonts w:ascii="Arial Narrow" w:hAnsi="Arial Narrow" w:cs="Arial"/>
          <w:b/>
          <w:color w:val="F1CBB5" w:themeColor="accent2" w:themeTint="66"/>
          <w:sz w:val="24"/>
          <w:szCs w:val="24"/>
          <w:lang w:val="hr-HR"/>
          <w14:textOutline w14:w="11112" w14:cap="flat" w14:cmpd="sng" w14:algn="ctr">
            <w14:solidFill>
              <w14:schemeClr w14:val="accent2"/>
            </w14:solidFill>
            <w14:prstDash w14:val="solid"/>
            <w14:round/>
          </w14:textOutline>
        </w:rPr>
        <w:tab/>
      </w:r>
      <w:r w:rsidR="00D1005C" w:rsidRPr="00A9015E">
        <w:rPr>
          <w:rFonts w:ascii="Arial Narrow" w:hAnsi="Arial Narrow" w:cs="Arial"/>
          <w:bCs/>
          <w:color w:val="000000" w:themeColor="text1"/>
          <w:sz w:val="24"/>
          <w:szCs w:val="24"/>
          <w:lang w:val="hr-HR" w:eastAsia="zh-CN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PINEAPPLE FRUITS D.O.O.</w:t>
      </w:r>
    </w:p>
    <w:p w:rsidR="003074B5" w:rsidRDefault="00721EE5" w:rsidP="00721EE5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  <w:r w:rsidRPr="00721EE5">
        <w:rPr>
          <w:rFonts w:ascii="Arial Narrow" w:hAnsi="Arial Narrow" w:cs="Arial"/>
          <w:bCs/>
          <w:sz w:val="24"/>
          <w:szCs w:val="24"/>
          <w:lang w:val="hr-HR"/>
        </w:rPr>
        <w:t>Alen Uhač</w:t>
      </w:r>
      <w:r w:rsidR="002D7E6C">
        <w:rPr>
          <w:rFonts w:ascii="Arial Narrow" w:hAnsi="Arial Narrow" w:cs="Arial"/>
          <w:bCs/>
          <w:sz w:val="24"/>
          <w:szCs w:val="24"/>
          <w:lang w:val="hr-HR"/>
        </w:rPr>
        <w:t>, direktor</w:t>
      </w:r>
    </w:p>
    <w:p w:rsidR="00AC2E80" w:rsidRPr="006C34F0" w:rsidRDefault="00AC2E80" w:rsidP="009D70DA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</w:p>
    <w:p w:rsidR="003074B5" w:rsidRPr="006C34F0" w:rsidRDefault="003074B5" w:rsidP="003074B5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bCs/>
          <w:sz w:val="24"/>
          <w:szCs w:val="24"/>
          <w:lang w:val="hr-HR"/>
        </w:rPr>
        <w:t>_________________________</w:t>
      </w:r>
    </w:p>
    <w:p w:rsidR="00E04569" w:rsidRPr="006C34F0" w:rsidRDefault="00E04569" w:rsidP="003074B5">
      <w:pPr>
        <w:tabs>
          <w:tab w:val="left" w:pos="6540"/>
        </w:tabs>
        <w:rPr>
          <w:rFonts w:ascii="Arial Narrow" w:hAnsi="Arial Narrow" w:cs="Arial"/>
          <w:sz w:val="24"/>
          <w:szCs w:val="24"/>
          <w:lang w:val="hr-HR"/>
        </w:rPr>
      </w:pPr>
    </w:p>
    <w:sectPr w:rsidR="00E04569" w:rsidRPr="006C34F0" w:rsidSect="00762477">
      <w:headerReference w:type="default" r:id="rId10"/>
      <w:footerReference w:type="even" r:id="rId11"/>
      <w:footerReference w:type="default" r:id="rId12"/>
      <w:pgSz w:w="11900" w:h="16820" w:code="9"/>
      <w:pgMar w:top="1417" w:right="1417" w:bottom="1417" w:left="1417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5547" w:rsidRDefault="00245547" w:rsidP="00700EE9">
      <w:r>
        <w:separator/>
      </w:r>
    </w:p>
  </w:endnote>
  <w:endnote w:type="continuationSeparator" w:id="0">
    <w:p w:rsidR="00245547" w:rsidRDefault="00245547" w:rsidP="00700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Yu Gothic UI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7759" w:rsidRDefault="00437759" w:rsidP="00BB3BCA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37759" w:rsidRDefault="00437759" w:rsidP="00BB3BC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803625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37759" w:rsidRDefault="00437759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3A95">
          <w:rPr>
            <w:noProof/>
          </w:rPr>
          <w:t>56</w:t>
        </w:r>
        <w:r>
          <w:rPr>
            <w:noProof/>
          </w:rPr>
          <w:fldChar w:fldCharType="end"/>
        </w:r>
      </w:p>
    </w:sdtContent>
  </w:sdt>
  <w:p w:rsidR="00437759" w:rsidRPr="00506C28" w:rsidRDefault="00437759" w:rsidP="00346A9D">
    <w:pPr>
      <w:pStyle w:val="Footer"/>
      <w:ind w:right="360"/>
      <w:jc w:val="center"/>
      <w:rPr>
        <w:rFonts w:ascii="Arial" w:hAnsi="Arial" w:cs="Arial"/>
        <w:color w:val="716767" w:themeColor="accent6" w:themeShade="BF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5547" w:rsidRDefault="00245547" w:rsidP="00700EE9">
      <w:r>
        <w:separator/>
      </w:r>
    </w:p>
  </w:footnote>
  <w:footnote w:type="continuationSeparator" w:id="0">
    <w:p w:rsidR="00245547" w:rsidRDefault="00245547" w:rsidP="00700E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7759" w:rsidRPr="006E5E1E" w:rsidRDefault="00437759" w:rsidP="00780FDE">
    <w:pPr>
      <w:pStyle w:val="Header"/>
      <w:rPr>
        <w:rFonts w:ascii="Arial Narrow" w:eastAsia="Calibri" w:hAnsi="Arial Narrow"/>
        <w:color w:val="94B6D2" w:themeColor="accent1"/>
        <w:lang w:val="en-US" w:eastAsia="en-US"/>
        <w14:shadow w14:blurRad="38100" w14:dist="25400" w14:dir="5400000" w14:sx="100000" w14:sy="100000" w14:kx="0" w14:ky="0" w14:algn="ctr">
          <w14:srgbClr w14:val="6E747A">
            <w14:alpha w14:val="57000"/>
          </w14:srgbClr>
        </w14:shadow>
        <w14:textOutline w14:w="0" w14:cap="flat" w14:cmpd="sng" w14:algn="ctr">
          <w14:noFill/>
          <w14:prstDash w14:val="solid"/>
          <w14:round/>
        </w14:textOutline>
      </w:rPr>
    </w:pPr>
    <w:r w:rsidRPr="006E5E1E">
      <w:rPr>
        <w:rFonts w:ascii="Arial Narrow" w:eastAsia="Calibri" w:hAnsi="Arial Narrow"/>
        <w:color w:val="94B6D2" w:themeColor="accent1"/>
        <w:lang w:val="en-US" w:eastAsia="en-US"/>
        <w14:shadow w14:blurRad="38100" w14:dist="25400" w14:dir="5400000" w14:sx="100000" w14:sy="100000" w14:kx="0" w14:ky="0" w14:algn="ctr">
          <w14:srgbClr w14:val="6E747A">
            <w14:alpha w14:val="57000"/>
          </w14:srgbClr>
        </w14:shadow>
        <w14:textOutline w14:w="0" w14:cap="flat" w14:cmpd="sng" w14:algn="ctr">
          <w14:noFill/>
          <w14:prstDash w14:val="solid"/>
          <w14:round/>
        </w14:textOutline>
      </w:rPr>
      <w:t>PINEAPPLE FRUITS d.o.o.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MediumShading11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80"/>
    <w:multiLevelType w:val="singleLevel"/>
    <w:tmpl w:val="702A543E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3"/>
    <w:multiLevelType w:val="singleLevel"/>
    <w:tmpl w:val="76F4C98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3" w15:restartNumberingAfterBreak="0">
    <w:nsid w:val="02E54769"/>
    <w:multiLevelType w:val="multilevel"/>
    <w:tmpl w:val="906263E4"/>
    <w:lvl w:ilvl="0">
      <w:start w:val="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55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06064D05"/>
    <w:multiLevelType w:val="hybridMultilevel"/>
    <w:tmpl w:val="8AD4479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403D7C"/>
    <w:multiLevelType w:val="hybridMultilevel"/>
    <w:tmpl w:val="06147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293812"/>
    <w:multiLevelType w:val="hybridMultilevel"/>
    <w:tmpl w:val="6FBA90A0"/>
    <w:lvl w:ilvl="0" w:tplc="04090001">
      <w:start w:val="1"/>
      <w:numFmt w:val="bullet"/>
      <w:lvlText w:val=""/>
      <w:lvlJc w:val="left"/>
      <w:pPr>
        <w:ind w:left="1071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9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1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3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5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7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9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1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31" w:hanging="360"/>
      </w:pPr>
      <w:rPr>
        <w:rFonts w:ascii="Wingdings" w:hAnsi="Wingdings" w:hint="default"/>
      </w:rPr>
    </w:lvl>
  </w:abstractNum>
  <w:abstractNum w:abstractNumId="7" w15:restartNumberingAfterBreak="0">
    <w:nsid w:val="0F1A1A24"/>
    <w:multiLevelType w:val="hybridMultilevel"/>
    <w:tmpl w:val="0DF824E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68481C"/>
    <w:multiLevelType w:val="hybridMultilevel"/>
    <w:tmpl w:val="38D0151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AB26A0"/>
    <w:multiLevelType w:val="hybridMultilevel"/>
    <w:tmpl w:val="1CFE847C"/>
    <w:lvl w:ilvl="0" w:tplc="041A0001">
      <w:start w:val="1"/>
      <w:numFmt w:val="bullet"/>
      <w:lvlText w:val=""/>
      <w:lvlJc w:val="left"/>
      <w:pPr>
        <w:ind w:left="855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295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01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45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17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615" w:hanging="360"/>
      </w:pPr>
      <w:rPr>
        <w:rFonts w:ascii="Wingdings" w:hAnsi="Wingdings" w:hint="default"/>
      </w:rPr>
    </w:lvl>
  </w:abstractNum>
  <w:abstractNum w:abstractNumId="10" w15:restartNumberingAfterBreak="0">
    <w:nsid w:val="1B617E24"/>
    <w:multiLevelType w:val="hybridMultilevel"/>
    <w:tmpl w:val="2068BF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C350DA"/>
    <w:multiLevelType w:val="hybridMultilevel"/>
    <w:tmpl w:val="01CC46F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4DF310D"/>
    <w:multiLevelType w:val="hybridMultilevel"/>
    <w:tmpl w:val="F36050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FB0A29"/>
    <w:multiLevelType w:val="hybridMultilevel"/>
    <w:tmpl w:val="29F884FE"/>
    <w:lvl w:ilvl="0" w:tplc="5406BD42">
      <w:start w:val="1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  <w:color w:val="94B6D2" w:themeColor="accent1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18E2FA0"/>
    <w:multiLevelType w:val="hybridMultilevel"/>
    <w:tmpl w:val="B8147AD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F91A83"/>
    <w:multiLevelType w:val="hybridMultilevel"/>
    <w:tmpl w:val="7234D596"/>
    <w:lvl w:ilvl="0" w:tplc="041A000F">
      <w:start w:val="1"/>
      <w:numFmt w:val="decimal"/>
      <w:lvlText w:val="%1."/>
      <w:lvlJc w:val="left"/>
      <w:pPr>
        <w:ind w:left="1440" w:hanging="360"/>
      </w:p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4BEC6780"/>
    <w:multiLevelType w:val="hybridMultilevel"/>
    <w:tmpl w:val="26306F8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0444EB"/>
    <w:multiLevelType w:val="hybridMultilevel"/>
    <w:tmpl w:val="5FE2C6DC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ED1EBA"/>
    <w:multiLevelType w:val="hybridMultilevel"/>
    <w:tmpl w:val="9620F7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502CE1"/>
    <w:multiLevelType w:val="hybridMultilevel"/>
    <w:tmpl w:val="D7987B7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B342710"/>
    <w:multiLevelType w:val="hybridMultilevel"/>
    <w:tmpl w:val="CB946920"/>
    <w:lvl w:ilvl="0" w:tplc="C8D677F0"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  <w:b w:val="0"/>
        <w:color w:val="568278" w:themeColor="accent5" w:themeShade="BF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697B34"/>
    <w:multiLevelType w:val="hybridMultilevel"/>
    <w:tmpl w:val="7776704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5D64C1"/>
    <w:multiLevelType w:val="multilevel"/>
    <w:tmpl w:val="8342030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3" w15:restartNumberingAfterBreak="0">
    <w:nsid w:val="62DC54A9"/>
    <w:multiLevelType w:val="hybridMultilevel"/>
    <w:tmpl w:val="7D64CFA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166D44"/>
    <w:multiLevelType w:val="multilevel"/>
    <w:tmpl w:val="BA76C7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25" w15:restartNumberingAfterBreak="0">
    <w:nsid w:val="641B38D1"/>
    <w:multiLevelType w:val="multilevel"/>
    <w:tmpl w:val="9C90B78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0"/>
        <w:color w:val="548DD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6" w15:restartNumberingAfterBreak="0">
    <w:nsid w:val="686B2EFD"/>
    <w:multiLevelType w:val="hybridMultilevel"/>
    <w:tmpl w:val="D7FA27A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D7A1656"/>
    <w:multiLevelType w:val="hybridMultilevel"/>
    <w:tmpl w:val="BA8E697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5"/>
  </w:num>
  <w:num w:numId="3">
    <w:abstractNumId w:val="2"/>
  </w:num>
  <w:num w:numId="4">
    <w:abstractNumId w:val="1"/>
  </w:num>
  <w:num w:numId="5">
    <w:abstractNumId w:val="12"/>
  </w:num>
  <w:num w:numId="6">
    <w:abstractNumId w:val="6"/>
  </w:num>
  <w:num w:numId="7">
    <w:abstractNumId w:val="23"/>
  </w:num>
  <w:num w:numId="8">
    <w:abstractNumId w:val="18"/>
  </w:num>
  <w:num w:numId="9">
    <w:abstractNumId w:val="11"/>
  </w:num>
  <w:num w:numId="10">
    <w:abstractNumId w:val="26"/>
  </w:num>
  <w:num w:numId="11">
    <w:abstractNumId w:val="4"/>
  </w:num>
  <w:num w:numId="12">
    <w:abstractNumId w:val="22"/>
  </w:num>
  <w:num w:numId="13">
    <w:abstractNumId w:val="10"/>
  </w:num>
  <w:num w:numId="14">
    <w:abstractNumId w:val="21"/>
  </w:num>
  <w:num w:numId="15">
    <w:abstractNumId w:val="24"/>
  </w:num>
  <w:num w:numId="16">
    <w:abstractNumId w:val="24"/>
  </w:num>
  <w:num w:numId="17">
    <w:abstractNumId w:val="24"/>
  </w:num>
  <w:num w:numId="18">
    <w:abstractNumId w:val="9"/>
  </w:num>
  <w:num w:numId="19">
    <w:abstractNumId w:val="16"/>
  </w:num>
  <w:num w:numId="20">
    <w:abstractNumId w:val="5"/>
  </w:num>
  <w:num w:numId="21">
    <w:abstractNumId w:val="13"/>
  </w:num>
  <w:num w:numId="22">
    <w:abstractNumId w:val="20"/>
  </w:num>
  <w:num w:numId="23">
    <w:abstractNumId w:val="3"/>
  </w:num>
  <w:num w:numId="24">
    <w:abstractNumId w:val="7"/>
  </w:num>
  <w:num w:numId="25">
    <w:abstractNumId w:val="8"/>
  </w:num>
  <w:num w:numId="26">
    <w:abstractNumId w:val="19"/>
  </w:num>
  <w:num w:numId="27">
    <w:abstractNumId w:val="27"/>
  </w:num>
  <w:num w:numId="28">
    <w:abstractNumId w:val="15"/>
  </w:num>
  <w:num w:numId="29">
    <w:abstractNumId w:val="14"/>
  </w:num>
  <w:num w:numId="30">
    <w:abstractNumId w:val="17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removePersonalInformation/>
  <w:removeDateAndTime/>
  <w:hideSpellingErrors/>
  <w:hideGrammaticalErrors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22BB"/>
    <w:rsid w:val="0000044D"/>
    <w:rsid w:val="00000543"/>
    <w:rsid w:val="0000105A"/>
    <w:rsid w:val="00001248"/>
    <w:rsid w:val="000020B0"/>
    <w:rsid w:val="000037D4"/>
    <w:rsid w:val="00005057"/>
    <w:rsid w:val="000052E1"/>
    <w:rsid w:val="00005B3A"/>
    <w:rsid w:val="00006A56"/>
    <w:rsid w:val="00006AD9"/>
    <w:rsid w:val="00006F72"/>
    <w:rsid w:val="00010187"/>
    <w:rsid w:val="00010B36"/>
    <w:rsid w:val="00011629"/>
    <w:rsid w:val="00011A66"/>
    <w:rsid w:val="00011EEC"/>
    <w:rsid w:val="00012704"/>
    <w:rsid w:val="00012A0A"/>
    <w:rsid w:val="00012D02"/>
    <w:rsid w:val="00013423"/>
    <w:rsid w:val="0001449C"/>
    <w:rsid w:val="00014668"/>
    <w:rsid w:val="00014CD4"/>
    <w:rsid w:val="000156B2"/>
    <w:rsid w:val="0001600E"/>
    <w:rsid w:val="000164C1"/>
    <w:rsid w:val="00017040"/>
    <w:rsid w:val="00017258"/>
    <w:rsid w:val="00017599"/>
    <w:rsid w:val="00017AD7"/>
    <w:rsid w:val="00017DB9"/>
    <w:rsid w:val="00017E5A"/>
    <w:rsid w:val="00017F21"/>
    <w:rsid w:val="00020A84"/>
    <w:rsid w:val="00020C77"/>
    <w:rsid w:val="00020C78"/>
    <w:rsid w:val="00021279"/>
    <w:rsid w:val="0002136E"/>
    <w:rsid w:val="000213D5"/>
    <w:rsid w:val="00021405"/>
    <w:rsid w:val="000217D8"/>
    <w:rsid w:val="00021E12"/>
    <w:rsid w:val="000228A4"/>
    <w:rsid w:val="00022C29"/>
    <w:rsid w:val="00023100"/>
    <w:rsid w:val="0002357A"/>
    <w:rsid w:val="00023594"/>
    <w:rsid w:val="000237C9"/>
    <w:rsid w:val="000239C6"/>
    <w:rsid w:val="00023BAE"/>
    <w:rsid w:val="00023CB5"/>
    <w:rsid w:val="00023D03"/>
    <w:rsid w:val="000240E7"/>
    <w:rsid w:val="00024484"/>
    <w:rsid w:val="0002448A"/>
    <w:rsid w:val="0002477C"/>
    <w:rsid w:val="00024931"/>
    <w:rsid w:val="000250EA"/>
    <w:rsid w:val="000252AA"/>
    <w:rsid w:val="00025310"/>
    <w:rsid w:val="0002597D"/>
    <w:rsid w:val="00025AB9"/>
    <w:rsid w:val="00025CBD"/>
    <w:rsid w:val="00025E9B"/>
    <w:rsid w:val="00026500"/>
    <w:rsid w:val="0002697D"/>
    <w:rsid w:val="00027021"/>
    <w:rsid w:val="0002705A"/>
    <w:rsid w:val="00027E36"/>
    <w:rsid w:val="00030057"/>
    <w:rsid w:val="0003088D"/>
    <w:rsid w:val="00030F3E"/>
    <w:rsid w:val="00030F43"/>
    <w:rsid w:val="00031300"/>
    <w:rsid w:val="000313CF"/>
    <w:rsid w:val="000319ED"/>
    <w:rsid w:val="00031C24"/>
    <w:rsid w:val="00032507"/>
    <w:rsid w:val="0003261C"/>
    <w:rsid w:val="00032B80"/>
    <w:rsid w:val="000332C3"/>
    <w:rsid w:val="00034E59"/>
    <w:rsid w:val="000353FB"/>
    <w:rsid w:val="00035A32"/>
    <w:rsid w:val="00035A80"/>
    <w:rsid w:val="00035C71"/>
    <w:rsid w:val="000361F0"/>
    <w:rsid w:val="000362E0"/>
    <w:rsid w:val="0003636B"/>
    <w:rsid w:val="000365CF"/>
    <w:rsid w:val="00036FA0"/>
    <w:rsid w:val="0003745C"/>
    <w:rsid w:val="00037AA8"/>
    <w:rsid w:val="00037F7A"/>
    <w:rsid w:val="00040190"/>
    <w:rsid w:val="000403CC"/>
    <w:rsid w:val="00040BEE"/>
    <w:rsid w:val="00040BF2"/>
    <w:rsid w:val="00040FD5"/>
    <w:rsid w:val="00040FEB"/>
    <w:rsid w:val="00041A96"/>
    <w:rsid w:val="00041FB6"/>
    <w:rsid w:val="00042BA2"/>
    <w:rsid w:val="00042C1B"/>
    <w:rsid w:val="00042D41"/>
    <w:rsid w:val="000431DD"/>
    <w:rsid w:val="000436E9"/>
    <w:rsid w:val="00043FAC"/>
    <w:rsid w:val="00044476"/>
    <w:rsid w:val="00044754"/>
    <w:rsid w:val="00044AB7"/>
    <w:rsid w:val="00044CC0"/>
    <w:rsid w:val="000456A6"/>
    <w:rsid w:val="000460D9"/>
    <w:rsid w:val="0004621C"/>
    <w:rsid w:val="00047166"/>
    <w:rsid w:val="0004719D"/>
    <w:rsid w:val="00047452"/>
    <w:rsid w:val="00047785"/>
    <w:rsid w:val="00047BEE"/>
    <w:rsid w:val="00047FF5"/>
    <w:rsid w:val="00050209"/>
    <w:rsid w:val="00050533"/>
    <w:rsid w:val="00050671"/>
    <w:rsid w:val="00050793"/>
    <w:rsid w:val="0005168E"/>
    <w:rsid w:val="0005207F"/>
    <w:rsid w:val="00052880"/>
    <w:rsid w:val="00052F27"/>
    <w:rsid w:val="00052FC3"/>
    <w:rsid w:val="000530CF"/>
    <w:rsid w:val="000533ED"/>
    <w:rsid w:val="00053447"/>
    <w:rsid w:val="00054305"/>
    <w:rsid w:val="00054310"/>
    <w:rsid w:val="0005431C"/>
    <w:rsid w:val="000543F5"/>
    <w:rsid w:val="00054576"/>
    <w:rsid w:val="00054930"/>
    <w:rsid w:val="000549D0"/>
    <w:rsid w:val="00055356"/>
    <w:rsid w:val="000556D3"/>
    <w:rsid w:val="00055E48"/>
    <w:rsid w:val="0005743E"/>
    <w:rsid w:val="000574B6"/>
    <w:rsid w:val="00057675"/>
    <w:rsid w:val="0006009C"/>
    <w:rsid w:val="00060215"/>
    <w:rsid w:val="0006044F"/>
    <w:rsid w:val="000607A0"/>
    <w:rsid w:val="0006166F"/>
    <w:rsid w:val="0006187F"/>
    <w:rsid w:val="00061ABE"/>
    <w:rsid w:val="00061C3B"/>
    <w:rsid w:val="00061E2A"/>
    <w:rsid w:val="000622AD"/>
    <w:rsid w:val="000622BE"/>
    <w:rsid w:val="000623F0"/>
    <w:rsid w:val="00062887"/>
    <w:rsid w:val="00062B2C"/>
    <w:rsid w:val="00062E4D"/>
    <w:rsid w:val="000633D0"/>
    <w:rsid w:val="0006368D"/>
    <w:rsid w:val="00063B81"/>
    <w:rsid w:val="0006442C"/>
    <w:rsid w:val="00064A45"/>
    <w:rsid w:val="00064A55"/>
    <w:rsid w:val="00064B57"/>
    <w:rsid w:val="00064FA5"/>
    <w:rsid w:val="00064FB4"/>
    <w:rsid w:val="000651B7"/>
    <w:rsid w:val="00065340"/>
    <w:rsid w:val="000659A2"/>
    <w:rsid w:val="00066894"/>
    <w:rsid w:val="00066E78"/>
    <w:rsid w:val="00066F65"/>
    <w:rsid w:val="00067586"/>
    <w:rsid w:val="00067783"/>
    <w:rsid w:val="00067966"/>
    <w:rsid w:val="00067BE1"/>
    <w:rsid w:val="00067D45"/>
    <w:rsid w:val="00070083"/>
    <w:rsid w:val="000705A6"/>
    <w:rsid w:val="00070903"/>
    <w:rsid w:val="00070C2B"/>
    <w:rsid w:val="00070E96"/>
    <w:rsid w:val="000715D3"/>
    <w:rsid w:val="00071622"/>
    <w:rsid w:val="00072009"/>
    <w:rsid w:val="000720F9"/>
    <w:rsid w:val="0007210A"/>
    <w:rsid w:val="000727F6"/>
    <w:rsid w:val="00072985"/>
    <w:rsid w:val="0007372F"/>
    <w:rsid w:val="00074667"/>
    <w:rsid w:val="0007471B"/>
    <w:rsid w:val="0007492C"/>
    <w:rsid w:val="00074DA8"/>
    <w:rsid w:val="0007509D"/>
    <w:rsid w:val="00075841"/>
    <w:rsid w:val="000759B3"/>
    <w:rsid w:val="00076384"/>
    <w:rsid w:val="00076CEE"/>
    <w:rsid w:val="00076ED6"/>
    <w:rsid w:val="000770F2"/>
    <w:rsid w:val="00077245"/>
    <w:rsid w:val="00077429"/>
    <w:rsid w:val="000807BB"/>
    <w:rsid w:val="00081543"/>
    <w:rsid w:val="00081CD4"/>
    <w:rsid w:val="00081D05"/>
    <w:rsid w:val="00082023"/>
    <w:rsid w:val="000820DE"/>
    <w:rsid w:val="000825D6"/>
    <w:rsid w:val="00082A7C"/>
    <w:rsid w:val="0008374C"/>
    <w:rsid w:val="00083AD1"/>
    <w:rsid w:val="00083AE4"/>
    <w:rsid w:val="000841C7"/>
    <w:rsid w:val="0008496D"/>
    <w:rsid w:val="000852D8"/>
    <w:rsid w:val="00085658"/>
    <w:rsid w:val="000856A9"/>
    <w:rsid w:val="0008657E"/>
    <w:rsid w:val="0008706F"/>
    <w:rsid w:val="0009090E"/>
    <w:rsid w:val="000911DA"/>
    <w:rsid w:val="000912C4"/>
    <w:rsid w:val="0009178E"/>
    <w:rsid w:val="00091921"/>
    <w:rsid w:val="00092D8F"/>
    <w:rsid w:val="00092F5E"/>
    <w:rsid w:val="000933BA"/>
    <w:rsid w:val="0009343E"/>
    <w:rsid w:val="00093500"/>
    <w:rsid w:val="0009384E"/>
    <w:rsid w:val="00093E47"/>
    <w:rsid w:val="00093FB2"/>
    <w:rsid w:val="0009459F"/>
    <w:rsid w:val="00094BF0"/>
    <w:rsid w:val="00094CDC"/>
    <w:rsid w:val="00095696"/>
    <w:rsid w:val="000957FB"/>
    <w:rsid w:val="0009604A"/>
    <w:rsid w:val="00096964"/>
    <w:rsid w:val="00096E56"/>
    <w:rsid w:val="00096FAC"/>
    <w:rsid w:val="0009700C"/>
    <w:rsid w:val="00097502"/>
    <w:rsid w:val="000979DE"/>
    <w:rsid w:val="00097D22"/>
    <w:rsid w:val="000A000E"/>
    <w:rsid w:val="000A0C93"/>
    <w:rsid w:val="000A22A1"/>
    <w:rsid w:val="000A22EF"/>
    <w:rsid w:val="000A24E1"/>
    <w:rsid w:val="000A2DBB"/>
    <w:rsid w:val="000A362C"/>
    <w:rsid w:val="000A3793"/>
    <w:rsid w:val="000A3885"/>
    <w:rsid w:val="000A411E"/>
    <w:rsid w:val="000A4F81"/>
    <w:rsid w:val="000A512F"/>
    <w:rsid w:val="000A56CD"/>
    <w:rsid w:val="000A56FB"/>
    <w:rsid w:val="000A57FB"/>
    <w:rsid w:val="000A6002"/>
    <w:rsid w:val="000A6516"/>
    <w:rsid w:val="000A6BE1"/>
    <w:rsid w:val="000A70C4"/>
    <w:rsid w:val="000B0629"/>
    <w:rsid w:val="000B0721"/>
    <w:rsid w:val="000B12FF"/>
    <w:rsid w:val="000B1534"/>
    <w:rsid w:val="000B170F"/>
    <w:rsid w:val="000B1E51"/>
    <w:rsid w:val="000B2943"/>
    <w:rsid w:val="000B2963"/>
    <w:rsid w:val="000B3238"/>
    <w:rsid w:val="000B3729"/>
    <w:rsid w:val="000B39B0"/>
    <w:rsid w:val="000B3C2E"/>
    <w:rsid w:val="000B4F9E"/>
    <w:rsid w:val="000B5043"/>
    <w:rsid w:val="000B5A75"/>
    <w:rsid w:val="000B5B33"/>
    <w:rsid w:val="000B5C3C"/>
    <w:rsid w:val="000B60F7"/>
    <w:rsid w:val="000B7077"/>
    <w:rsid w:val="000B7E72"/>
    <w:rsid w:val="000C03A9"/>
    <w:rsid w:val="000C15F2"/>
    <w:rsid w:val="000C1C1A"/>
    <w:rsid w:val="000C22D0"/>
    <w:rsid w:val="000C2602"/>
    <w:rsid w:val="000C49C4"/>
    <w:rsid w:val="000C4B92"/>
    <w:rsid w:val="000C5238"/>
    <w:rsid w:val="000C5AED"/>
    <w:rsid w:val="000C5CB0"/>
    <w:rsid w:val="000C5EAC"/>
    <w:rsid w:val="000C618D"/>
    <w:rsid w:val="000C627D"/>
    <w:rsid w:val="000C6634"/>
    <w:rsid w:val="000C6B6B"/>
    <w:rsid w:val="000C739B"/>
    <w:rsid w:val="000C7498"/>
    <w:rsid w:val="000C7DCF"/>
    <w:rsid w:val="000D0677"/>
    <w:rsid w:val="000D0AA3"/>
    <w:rsid w:val="000D0B41"/>
    <w:rsid w:val="000D0F61"/>
    <w:rsid w:val="000D103D"/>
    <w:rsid w:val="000D1087"/>
    <w:rsid w:val="000D2021"/>
    <w:rsid w:val="000D2170"/>
    <w:rsid w:val="000D22AE"/>
    <w:rsid w:val="000D22E5"/>
    <w:rsid w:val="000D2CF7"/>
    <w:rsid w:val="000D30B2"/>
    <w:rsid w:val="000D328D"/>
    <w:rsid w:val="000D3340"/>
    <w:rsid w:val="000D36E1"/>
    <w:rsid w:val="000D47A0"/>
    <w:rsid w:val="000D47B8"/>
    <w:rsid w:val="000D5357"/>
    <w:rsid w:val="000D5564"/>
    <w:rsid w:val="000D5607"/>
    <w:rsid w:val="000D57A0"/>
    <w:rsid w:val="000D5C6E"/>
    <w:rsid w:val="000D651A"/>
    <w:rsid w:val="000D6A14"/>
    <w:rsid w:val="000D705C"/>
    <w:rsid w:val="000D72E4"/>
    <w:rsid w:val="000D7D0E"/>
    <w:rsid w:val="000E00EE"/>
    <w:rsid w:val="000E0A93"/>
    <w:rsid w:val="000E1424"/>
    <w:rsid w:val="000E1460"/>
    <w:rsid w:val="000E16F3"/>
    <w:rsid w:val="000E21E8"/>
    <w:rsid w:val="000E263A"/>
    <w:rsid w:val="000E2AE9"/>
    <w:rsid w:val="000E44FF"/>
    <w:rsid w:val="000E4E35"/>
    <w:rsid w:val="000E4FA7"/>
    <w:rsid w:val="000E5858"/>
    <w:rsid w:val="000E5FAA"/>
    <w:rsid w:val="000E6125"/>
    <w:rsid w:val="000E63BD"/>
    <w:rsid w:val="000E6AAF"/>
    <w:rsid w:val="000E6D1B"/>
    <w:rsid w:val="000E6EFD"/>
    <w:rsid w:val="000E73A0"/>
    <w:rsid w:val="000E791D"/>
    <w:rsid w:val="000F02DE"/>
    <w:rsid w:val="000F06BD"/>
    <w:rsid w:val="000F0F08"/>
    <w:rsid w:val="000F1115"/>
    <w:rsid w:val="000F1622"/>
    <w:rsid w:val="000F175E"/>
    <w:rsid w:val="000F206C"/>
    <w:rsid w:val="000F218C"/>
    <w:rsid w:val="000F2286"/>
    <w:rsid w:val="000F27DA"/>
    <w:rsid w:val="000F2D84"/>
    <w:rsid w:val="000F3180"/>
    <w:rsid w:val="000F390F"/>
    <w:rsid w:val="000F3B03"/>
    <w:rsid w:val="000F3F0D"/>
    <w:rsid w:val="000F3FAF"/>
    <w:rsid w:val="000F41AD"/>
    <w:rsid w:val="000F41D0"/>
    <w:rsid w:val="000F4A9C"/>
    <w:rsid w:val="000F4AB4"/>
    <w:rsid w:val="000F4BD3"/>
    <w:rsid w:val="000F5471"/>
    <w:rsid w:val="000F54A8"/>
    <w:rsid w:val="000F563D"/>
    <w:rsid w:val="000F59CF"/>
    <w:rsid w:val="000F5ECB"/>
    <w:rsid w:val="000F6272"/>
    <w:rsid w:val="000F650F"/>
    <w:rsid w:val="000F67EA"/>
    <w:rsid w:val="000F7068"/>
    <w:rsid w:val="000F7197"/>
    <w:rsid w:val="000F7837"/>
    <w:rsid w:val="000F7923"/>
    <w:rsid w:val="000F7C28"/>
    <w:rsid w:val="000F7DD9"/>
    <w:rsid w:val="000F7E8F"/>
    <w:rsid w:val="00100856"/>
    <w:rsid w:val="00100BEC"/>
    <w:rsid w:val="00100F94"/>
    <w:rsid w:val="00100FE0"/>
    <w:rsid w:val="001018E8"/>
    <w:rsid w:val="001019A9"/>
    <w:rsid w:val="00101CB3"/>
    <w:rsid w:val="00102182"/>
    <w:rsid w:val="0010258F"/>
    <w:rsid w:val="00102692"/>
    <w:rsid w:val="001030C4"/>
    <w:rsid w:val="0010329F"/>
    <w:rsid w:val="0010380B"/>
    <w:rsid w:val="001041B5"/>
    <w:rsid w:val="00104888"/>
    <w:rsid w:val="00104EC9"/>
    <w:rsid w:val="0010614C"/>
    <w:rsid w:val="001061D3"/>
    <w:rsid w:val="001066F9"/>
    <w:rsid w:val="001074D6"/>
    <w:rsid w:val="0010750A"/>
    <w:rsid w:val="00107EC8"/>
    <w:rsid w:val="001101A3"/>
    <w:rsid w:val="001104B6"/>
    <w:rsid w:val="00110C34"/>
    <w:rsid w:val="001119F3"/>
    <w:rsid w:val="00111A92"/>
    <w:rsid w:val="00111CB9"/>
    <w:rsid w:val="00111D36"/>
    <w:rsid w:val="00111EE0"/>
    <w:rsid w:val="00112BCF"/>
    <w:rsid w:val="00113789"/>
    <w:rsid w:val="001137C0"/>
    <w:rsid w:val="00113A5D"/>
    <w:rsid w:val="00113E14"/>
    <w:rsid w:val="001140D2"/>
    <w:rsid w:val="00114969"/>
    <w:rsid w:val="0011511A"/>
    <w:rsid w:val="00116342"/>
    <w:rsid w:val="001169E6"/>
    <w:rsid w:val="00116CA0"/>
    <w:rsid w:val="00120026"/>
    <w:rsid w:val="001201CF"/>
    <w:rsid w:val="00120B3F"/>
    <w:rsid w:val="00120B68"/>
    <w:rsid w:val="001211C3"/>
    <w:rsid w:val="00121293"/>
    <w:rsid w:val="001223CB"/>
    <w:rsid w:val="00123076"/>
    <w:rsid w:val="001235F0"/>
    <w:rsid w:val="001236CD"/>
    <w:rsid w:val="001242F5"/>
    <w:rsid w:val="00124EE3"/>
    <w:rsid w:val="0012542D"/>
    <w:rsid w:val="00125D76"/>
    <w:rsid w:val="001261F1"/>
    <w:rsid w:val="00126F79"/>
    <w:rsid w:val="0012765E"/>
    <w:rsid w:val="00127ED5"/>
    <w:rsid w:val="001305DF"/>
    <w:rsid w:val="00130BD2"/>
    <w:rsid w:val="00130F36"/>
    <w:rsid w:val="00131E17"/>
    <w:rsid w:val="00131E8B"/>
    <w:rsid w:val="00131FB7"/>
    <w:rsid w:val="00132585"/>
    <w:rsid w:val="00133C25"/>
    <w:rsid w:val="00134314"/>
    <w:rsid w:val="00134B71"/>
    <w:rsid w:val="00135609"/>
    <w:rsid w:val="00135714"/>
    <w:rsid w:val="00135CE1"/>
    <w:rsid w:val="00136086"/>
    <w:rsid w:val="00136C5A"/>
    <w:rsid w:val="00136DC3"/>
    <w:rsid w:val="0013738A"/>
    <w:rsid w:val="0013790F"/>
    <w:rsid w:val="00140221"/>
    <w:rsid w:val="00140227"/>
    <w:rsid w:val="00140698"/>
    <w:rsid w:val="00140B1F"/>
    <w:rsid w:val="00140EC5"/>
    <w:rsid w:val="00141CE0"/>
    <w:rsid w:val="00142131"/>
    <w:rsid w:val="001421EA"/>
    <w:rsid w:val="001424EF"/>
    <w:rsid w:val="0014288B"/>
    <w:rsid w:val="00142CA3"/>
    <w:rsid w:val="00143434"/>
    <w:rsid w:val="001434EB"/>
    <w:rsid w:val="00143A96"/>
    <w:rsid w:val="00143ADA"/>
    <w:rsid w:val="00143EC8"/>
    <w:rsid w:val="001446FC"/>
    <w:rsid w:val="0014497C"/>
    <w:rsid w:val="00144B64"/>
    <w:rsid w:val="00144FE2"/>
    <w:rsid w:val="00145318"/>
    <w:rsid w:val="0014542A"/>
    <w:rsid w:val="00145432"/>
    <w:rsid w:val="00145532"/>
    <w:rsid w:val="00145DDD"/>
    <w:rsid w:val="00145F1C"/>
    <w:rsid w:val="00145FA3"/>
    <w:rsid w:val="00146119"/>
    <w:rsid w:val="001467E3"/>
    <w:rsid w:val="00146E8C"/>
    <w:rsid w:val="001475E5"/>
    <w:rsid w:val="001505BD"/>
    <w:rsid w:val="00150E33"/>
    <w:rsid w:val="00151A69"/>
    <w:rsid w:val="00151E31"/>
    <w:rsid w:val="001531AA"/>
    <w:rsid w:val="00153F15"/>
    <w:rsid w:val="001547A2"/>
    <w:rsid w:val="001551B0"/>
    <w:rsid w:val="00155801"/>
    <w:rsid w:val="00155FB8"/>
    <w:rsid w:val="00156742"/>
    <w:rsid w:val="00157815"/>
    <w:rsid w:val="00157D9B"/>
    <w:rsid w:val="00157D9C"/>
    <w:rsid w:val="00160292"/>
    <w:rsid w:val="00160394"/>
    <w:rsid w:val="00160420"/>
    <w:rsid w:val="00160653"/>
    <w:rsid w:val="0016069C"/>
    <w:rsid w:val="00160B7D"/>
    <w:rsid w:val="00160C93"/>
    <w:rsid w:val="00161242"/>
    <w:rsid w:val="00161DAF"/>
    <w:rsid w:val="0016337E"/>
    <w:rsid w:val="0016347F"/>
    <w:rsid w:val="00163535"/>
    <w:rsid w:val="001637DD"/>
    <w:rsid w:val="00164209"/>
    <w:rsid w:val="001645C8"/>
    <w:rsid w:val="001647D1"/>
    <w:rsid w:val="00164E4D"/>
    <w:rsid w:val="00165F1D"/>
    <w:rsid w:val="001660B4"/>
    <w:rsid w:val="00166E88"/>
    <w:rsid w:val="00167546"/>
    <w:rsid w:val="00167788"/>
    <w:rsid w:val="00167BF8"/>
    <w:rsid w:val="001704CA"/>
    <w:rsid w:val="00170869"/>
    <w:rsid w:val="00171610"/>
    <w:rsid w:val="001725E2"/>
    <w:rsid w:val="001727C1"/>
    <w:rsid w:val="00172953"/>
    <w:rsid w:val="001733BC"/>
    <w:rsid w:val="001743E3"/>
    <w:rsid w:val="0017491D"/>
    <w:rsid w:val="00174D17"/>
    <w:rsid w:val="00175CE7"/>
    <w:rsid w:val="00176223"/>
    <w:rsid w:val="00176451"/>
    <w:rsid w:val="00176638"/>
    <w:rsid w:val="00176DC4"/>
    <w:rsid w:val="00176F70"/>
    <w:rsid w:val="001771DE"/>
    <w:rsid w:val="001801C8"/>
    <w:rsid w:val="001806F4"/>
    <w:rsid w:val="00180853"/>
    <w:rsid w:val="00180959"/>
    <w:rsid w:val="00181507"/>
    <w:rsid w:val="001817B4"/>
    <w:rsid w:val="00182898"/>
    <w:rsid w:val="001829B5"/>
    <w:rsid w:val="00182E55"/>
    <w:rsid w:val="001840C3"/>
    <w:rsid w:val="00184190"/>
    <w:rsid w:val="00184B65"/>
    <w:rsid w:val="001853A2"/>
    <w:rsid w:val="00185868"/>
    <w:rsid w:val="00185B63"/>
    <w:rsid w:val="0018611C"/>
    <w:rsid w:val="00186180"/>
    <w:rsid w:val="00186349"/>
    <w:rsid w:val="0018683C"/>
    <w:rsid w:val="00186E76"/>
    <w:rsid w:val="00187113"/>
    <w:rsid w:val="0018748D"/>
    <w:rsid w:val="001875A0"/>
    <w:rsid w:val="0019016F"/>
    <w:rsid w:val="00190275"/>
    <w:rsid w:val="00190A39"/>
    <w:rsid w:val="00190EBE"/>
    <w:rsid w:val="0019162F"/>
    <w:rsid w:val="00191740"/>
    <w:rsid w:val="00191A43"/>
    <w:rsid w:val="00191D28"/>
    <w:rsid w:val="0019237D"/>
    <w:rsid w:val="001928F0"/>
    <w:rsid w:val="00192936"/>
    <w:rsid w:val="00192C6B"/>
    <w:rsid w:val="00192E63"/>
    <w:rsid w:val="00193264"/>
    <w:rsid w:val="0019347A"/>
    <w:rsid w:val="001942C1"/>
    <w:rsid w:val="0019448F"/>
    <w:rsid w:val="00194743"/>
    <w:rsid w:val="00194837"/>
    <w:rsid w:val="0019530D"/>
    <w:rsid w:val="0019543A"/>
    <w:rsid w:val="00195B49"/>
    <w:rsid w:val="00195E98"/>
    <w:rsid w:val="00196054"/>
    <w:rsid w:val="0019618C"/>
    <w:rsid w:val="00196868"/>
    <w:rsid w:val="001968A9"/>
    <w:rsid w:val="00196C89"/>
    <w:rsid w:val="001A0660"/>
    <w:rsid w:val="001A16E3"/>
    <w:rsid w:val="001A174F"/>
    <w:rsid w:val="001A1EB1"/>
    <w:rsid w:val="001A1EBC"/>
    <w:rsid w:val="001A2CC5"/>
    <w:rsid w:val="001A3336"/>
    <w:rsid w:val="001A3A4F"/>
    <w:rsid w:val="001A3B89"/>
    <w:rsid w:val="001A3EA0"/>
    <w:rsid w:val="001A412C"/>
    <w:rsid w:val="001A4419"/>
    <w:rsid w:val="001A4715"/>
    <w:rsid w:val="001A4EF2"/>
    <w:rsid w:val="001A5188"/>
    <w:rsid w:val="001A527D"/>
    <w:rsid w:val="001A5E06"/>
    <w:rsid w:val="001A6908"/>
    <w:rsid w:val="001A6913"/>
    <w:rsid w:val="001A6B9B"/>
    <w:rsid w:val="001A72E2"/>
    <w:rsid w:val="001A7B9A"/>
    <w:rsid w:val="001A7CC6"/>
    <w:rsid w:val="001A7D5B"/>
    <w:rsid w:val="001B08DA"/>
    <w:rsid w:val="001B0A70"/>
    <w:rsid w:val="001B10FD"/>
    <w:rsid w:val="001B12C7"/>
    <w:rsid w:val="001B12F9"/>
    <w:rsid w:val="001B13AB"/>
    <w:rsid w:val="001B13F7"/>
    <w:rsid w:val="001B13FF"/>
    <w:rsid w:val="001B287C"/>
    <w:rsid w:val="001B2D11"/>
    <w:rsid w:val="001B2FC4"/>
    <w:rsid w:val="001B30BE"/>
    <w:rsid w:val="001B3437"/>
    <w:rsid w:val="001B3541"/>
    <w:rsid w:val="001B39CF"/>
    <w:rsid w:val="001B3BBC"/>
    <w:rsid w:val="001B3C61"/>
    <w:rsid w:val="001B3EED"/>
    <w:rsid w:val="001B3FAC"/>
    <w:rsid w:val="001B4A11"/>
    <w:rsid w:val="001B4B3E"/>
    <w:rsid w:val="001B4C8A"/>
    <w:rsid w:val="001B5691"/>
    <w:rsid w:val="001B6945"/>
    <w:rsid w:val="001B6A8A"/>
    <w:rsid w:val="001B6AAD"/>
    <w:rsid w:val="001B6C62"/>
    <w:rsid w:val="001B706D"/>
    <w:rsid w:val="001B72FB"/>
    <w:rsid w:val="001C0BF7"/>
    <w:rsid w:val="001C0F02"/>
    <w:rsid w:val="001C1068"/>
    <w:rsid w:val="001C17D7"/>
    <w:rsid w:val="001C1B47"/>
    <w:rsid w:val="001C2276"/>
    <w:rsid w:val="001C22C7"/>
    <w:rsid w:val="001C2336"/>
    <w:rsid w:val="001C2C36"/>
    <w:rsid w:val="001C2C7D"/>
    <w:rsid w:val="001C3471"/>
    <w:rsid w:val="001C3EC5"/>
    <w:rsid w:val="001C53F3"/>
    <w:rsid w:val="001C5F90"/>
    <w:rsid w:val="001C600C"/>
    <w:rsid w:val="001C6830"/>
    <w:rsid w:val="001C723A"/>
    <w:rsid w:val="001C74A1"/>
    <w:rsid w:val="001C7B40"/>
    <w:rsid w:val="001D0517"/>
    <w:rsid w:val="001D14DF"/>
    <w:rsid w:val="001D1FCB"/>
    <w:rsid w:val="001D2475"/>
    <w:rsid w:val="001D25CE"/>
    <w:rsid w:val="001D3190"/>
    <w:rsid w:val="001D31EB"/>
    <w:rsid w:val="001D31FA"/>
    <w:rsid w:val="001D3268"/>
    <w:rsid w:val="001D3324"/>
    <w:rsid w:val="001D36D4"/>
    <w:rsid w:val="001D4FBC"/>
    <w:rsid w:val="001D58AE"/>
    <w:rsid w:val="001D58B2"/>
    <w:rsid w:val="001D58B3"/>
    <w:rsid w:val="001D5AAB"/>
    <w:rsid w:val="001D5AD8"/>
    <w:rsid w:val="001D5B9A"/>
    <w:rsid w:val="001D5FC3"/>
    <w:rsid w:val="001D613E"/>
    <w:rsid w:val="001D6277"/>
    <w:rsid w:val="001D7572"/>
    <w:rsid w:val="001D7CEB"/>
    <w:rsid w:val="001E028B"/>
    <w:rsid w:val="001E0391"/>
    <w:rsid w:val="001E0A15"/>
    <w:rsid w:val="001E0C0B"/>
    <w:rsid w:val="001E0C6C"/>
    <w:rsid w:val="001E1425"/>
    <w:rsid w:val="001E1C07"/>
    <w:rsid w:val="001E1D3B"/>
    <w:rsid w:val="001E1FAF"/>
    <w:rsid w:val="001E2A3C"/>
    <w:rsid w:val="001E30C1"/>
    <w:rsid w:val="001E3FB9"/>
    <w:rsid w:val="001E4326"/>
    <w:rsid w:val="001E4794"/>
    <w:rsid w:val="001E4A1D"/>
    <w:rsid w:val="001E5180"/>
    <w:rsid w:val="001E578E"/>
    <w:rsid w:val="001E57F6"/>
    <w:rsid w:val="001E5C5D"/>
    <w:rsid w:val="001E5C83"/>
    <w:rsid w:val="001E6A69"/>
    <w:rsid w:val="001E6BA8"/>
    <w:rsid w:val="001E6C8C"/>
    <w:rsid w:val="001E6E4A"/>
    <w:rsid w:val="001E6F4E"/>
    <w:rsid w:val="001E737E"/>
    <w:rsid w:val="001E7AD7"/>
    <w:rsid w:val="001F022A"/>
    <w:rsid w:val="001F0986"/>
    <w:rsid w:val="001F0A5A"/>
    <w:rsid w:val="001F0CDA"/>
    <w:rsid w:val="001F11B9"/>
    <w:rsid w:val="001F1575"/>
    <w:rsid w:val="001F1611"/>
    <w:rsid w:val="001F191D"/>
    <w:rsid w:val="001F2145"/>
    <w:rsid w:val="001F2372"/>
    <w:rsid w:val="001F26E9"/>
    <w:rsid w:val="001F34F4"/>
    <w:rsid w:val="001F499F"/>
    <w:rsid w:val="001F4DD0"/>
    <w:rsid w:val="001F5635"/>
    <w:rsid w:val="001F5DEF"/>
    <w:rsid w:val="001F6639"/>
    <w:rsid w:val="001F6E71"/>
    <w:rsid w:val="001F7961"/>
    <w:rsid w:val="001F796A"/>
    <w:rsid w:val="001F797B"/>
    <w:rsid w:val="001F7B73"/>
    <w:rsid w:val="001F7E6C"/>
    <w:rsid w:val="001F7E74"/>
    <w:rsid w:val="002006AB"/>
    <w:rsid w:val="00200CFA"/>
    <w:rsid w:val="00201A32"/>
    <w:rsid w:val="00201C2B"/>
    <w:rsid w:val="00202018"/>
    <w:rsid w:val="0020216B"/>
    <w:rsid w:val="002023D7"/>
    <w:rsid w:val="002028E6"/>
    <w:rsid w:val="00202C07"/>
    <w:rsid w:val="00202C1C"/>
    <w:rsid w:val="00203863"/>
    <w:rsid w:val="00203C27"/>
    <w:rsid w:val="002041BA"/>
    <w:rsid w:val="002041D3"/>
    <w:rsid w:val="002044C9"/>
    <w:rsid w:val="0020462A"/>
    <w:rsid w:val="00205233"/>
    <w:rsid w:val="0020537E"/>
    <w:rsid w:val="002056B5"/>
    <w:rsid w:val="002060A4"/>
    <w:rsid w:val="00206697"/>
    <w:rsid w:val="00206FAA"/>
    <w:rsid w:val="002072D4"/>
    <w:rsid w:val="002105E3"/>
    <w:rsid w:val="002111D6"/>
    <w:rsid w:val="002113DB"/>
    <w:rsid w:val="00211618"/>
    <w:rsid w:val="0021173E"/>
    <w:rsid w:val="002119C7"/>
    <w:rsid w:val="00211CB1"/>
    <w:rsid w:val="00211ED0"/>
    <w:rsid w:val="00212E01"/>
    <w:rsid w:val="002135EC"/>
    <w:rsid w:val="00213CA2"/>
    <w:rsid w:val="00214A9D"/>
    <w:rsid w:val="002151E6"/>
    <w:rsid w:val="00215E4C"/>
    <w:rsid w:val="00216296"/>
    <w:rsid w:val="002164CE"/>
    <w:rsid w:val="00216658"/>
    <w:rsid w:val="002168B4"/>
    <w:rsid w:val="00216D4F"/>
    <w:rsid w:val="00216D90"/>
    <w:rsid w:val="0021779C"/>
    <w:rsid w:val="00217A95"/>
    <w:rsid w:val="00220320"/>
    <w:rsid w:val="00221574"/>
    <w:rsid w:val="002228B4"/>
    <w:rsid w:val="00222E93"/>
    <w:rsid w:val="00222F66"/>
    <w:rsid w:val="00223395"/>
    <w:rsid w:val="00223951"/>
    <w:rsid w:val="00223FA9"/>
    <w:rsid w:val="00225B41"/>
    <w:rsid w:val="00225BEF"/>
    <w:rsid w:val="00225F4F"/>
    <w:rsid w:val="002261E5"/>
    <w:rsid w:val="00226930"/>
    <w:rsid w:val="00226B04"/>
    <w:rsid w:val="00226E8D"/>
    <w:rsid w:val="00226F00"/>
    <w:rsid w:val="00227346"/>
    <w:rsid w:val="00230AC3"/>
    <w:rsid w:val="00230B6B"/>
    <w:rsid w:val="00230FFA"/>
    <w:rsid w:val="00231183"/>
    <w:rsid w:val="00231986"/>
    <w:rsid w:val="00231BFE"/>
    <w:rsid w:val="00231D99"/>
    <w:rsid w:val="00231DBB"/>
    <w:rsid w:val="00232536"/>
    <w:rsid w:val="00234642"/>
    <w:rsid w:val="0023486B"/>
    <w:rsid w:val="0023515C"/>
    <w:rsid w:val="002356AF"/>
    <w:rsid w:val="002357FE"/>
    <w:rsid w:val="00235EB1"/>
    <w:rsid w:val="00235F1E"/>
    <w:rsid w:val="00235F9D"/>
    <w:rsid w:val="00236145"/>
    <w:rsid w:val="00236ED9"/>
    <w:rsid w:val="0023701C"/>
    <w:rsid w:val="002375EA"/>
    <w:rsid w:val="002378CB"/>
    <w:rsid w:val="002416EC"/>
    <w:rsid w:val="002417E1"/>
    <w:rsid w:val="002418C6"/>
    <w:rsid w:val="002419FB"/>
    <w:rsid w:val="00241BA7"/>
    <w:rsid w:val="002421F2"/>
    <w:rsid w:val="00242A5D"/>
    <w:rsid w:val="002431E6"/>
    <w:rsid w:val="00243928"/>
    <w:rsid w:val="00243C33"/>
    <w:rsid w:val="002441D5"/>
    <w:rsid w:val="002442F4"/>
    <w:rsid w:val="00244505"/>
    <w:rsid w:val="00244C9B"/>
    <w:rsid w:val="00244D87"/>
    <w:rsid w:val="0024533F"/>
    <w:rsid w:val="00245547"/>
    <w:rsid w:val="002459E3"/>
    <w:rsid w:val="00245AF8"/>
    <w:rsid w:val="00245D79"/>
    <w:rsid w:val="00245F2A"/>
    <w:rsid w:val="00246224"/>
    <w:rsid w:val="00246286"/>
    <w:rsid w:val="002462E0"/>
    <w:rsid w:val="002464D7"/>
    <w:rsid w:val="00246B35"/>
    <w:rsid w:val="002478F1"/>
    <w:rsid w:val="00250129"/>
    <w:rsid w:val="00250E1D"/>
    <w:rsid w:val="00250F8D"/>
    <w:rsid w:val="002518BB"/>
    <w:rsid w:val="00251BDA"/>
    <w:rsid w:val="002521B8"/>
    <w:rsid w:val="002521E3"/>
    <w:rsid w:val="00252DEA"/>
    <w:rsid w:val="00252E80"/>
    <w:rsid w:val="00253943"/>
    <w:rsid w:val="0025462C"/>
    <w:rsid w:val="0025558D"/>
    <w:rsid w:val="00255768"/>
    <w:rsid w:val="00255D0D"/>
    <w:rsid w:val="00256334"/>
    <w:rsid w:val="00256782"/>
    <w:rsid w:val="00256CFB"/>
    <w:rsid w:val="00256D7C"/>
    <w:rsid w:val="00257FC3"/>
    <w:rsid w:val="0026019C"/>
    <w:rsid w:val="00261174"/>
    <w:rsid w:val="00261730"/>
    <w:rsid w:val="00261A06"/>
    <w:rsid w:val="00261DA6"/>
    <w:rsid w:val="00262C1C"/>
    <w:rsid w:val="0026305D"/>
    <w:rsid w:val="002636B5"/>
    <w:rsid w:val="002638C7"/>
    <w:rsid w:val="00264BB3"/>
    <w:rsid w:val="00264D31"/>
    <w:rsid w:val="00264D47"/>
    <w:rsid w:val="00264D9E"/>
    <w:rsid w:val="00264FED"/>
    <w:rsid w:val="002651FE"/>
    <w:rsid w:val="00265249"/>
    <w:rsid w:val="00265AFB"/>
    <w:rsid w:val="00265C20"/>
    <w:rsid w:val="00266012"/>
    <w:rsid w:val="002660A0"/>
    <w:rsid w:val="0026638D"/>
    <w:rsid w:val="00266CFF"/>
    <w:rsid w:val="00266DCD"/>
    <w:rsid w:val="00266E09"/>
    <w:rsid w:val="00266FE7"/>
    <w:rsid w:val="002676A1"/>
    <w:rsid w:val="00267C04"/>
    <w:rsid w:val="00267C75"/>
    <w:rsid w:val="002704C6"/>
    <w:rsid w:val="002706C9"/>
    <w:rsid w:val="00270EF7"/>
    <w:rsid w:val="00270FE1"/>
    <w:rsid w:val="0027122E"/>
    <w:rsid w:val="002715F4"/>
    <w:rsid w:val="00272138"/>
    <w:rsid w:val="0027223D"/>
    <w:rsid w:val="00272285"/>
    <w:rsid w:val="0027265A"/>
    <w:rsid w:val="00272A95"/>
    <w:rsid w:val="00273036"/>
    <w:rsid w:val="002734C4"/>
    <w:rsid w:val="002734E3"/>
    <w:rsid w:val="0027383C"/>
    <w:rsid w:val="002743CD"/>
    <w:rsid w:val="002747D7"/>
    <w:rsid w:val="002749FA"/>
    <w:rsid w:val="00274DEA"/>
    <w:rsid w:val="00275226"/>
    <w:rsid w:val="0027525E"/>
    <w:rsid w:val="002754A8"/>
    <w:rsid w:val="00275BBF"/>
    <w:rsid w:val="002763DE"/>
    <w:rsid w:val="0027643E"/>
    <w:rsid w:val="00276AF2"/>
    <w:rsid w:val="00276BFD"/>
    <w:rsid w:val="002771D3"/>
    <w:rsid w:val="002777E6"/>
    <w:rsid w:val="00277C29"/>
    <w:rsid w:val="00277EFB"/>
    <w:rsid w:val="00277FA9"/>
    <w:rsid w:val="002800FE"/>
    <w:rsid w:val="00280158"/>
    <w:rsid w:val="00280217"/>
    <w:rsid w:val="002804B7"/>
    <w:rsid w:val="00280B27"/>
    <w:rsid w:val="00281DC1"/>
    <w:rsid w:val="00282507"/>
    <w:rsid w:val="002834A6"/>
    <w:rsid w:val="0028366A"/>
    <w:rsid w:val="00283B08"/>
    <w:rsid w:val="00283F9B"/>
    <w:rsid w:val="00284663"/>
    <w:rsid w:val="00284A06"/>
    <w:rsid w:val="00284A90"/>
    <w:rsid w:val="00284CE8"/>
    <w:rsid w:val="00285173"/>
    <w:rsid w:val="002859FC"/>
    <w:rsid w:val="002867FA"/>
    <w:rsid w:val="002868EE"/>
    <w:rsid w:val="00286A2B"/>
    <w:rsid w:val="00286E68"/>
    <w:rsid w:val="00287119"/>
    <w:rsid w:val="00287387"/>
    <w:rsid w:val="00287442"/>
    <w:rsid w:val="00287C49"/>
    <w:rsid w:val="002907AA"/>
    <w:rsid w:val="002908DF"/>
    <w:rsid w:val="00290DF5"/>
    <w:rsid w:val="00292BE5"/>
    <w:rsid w:val="002934BE"/>
    <w:rsid w:val="00293DCE"/>
    <w:rsid w:val="00293DE5"/>
    <w:rsid w:val="00293EE8"/>
    <w:rsid w:val="00295523"/>
    <w:rsid w:val="00295A46"/>
    <w:rsid w:val="00295ABF"/>
    <w:rsid w:val="00295DE6"/>
    <w:rsid w:val="00296A10"/>
    <w:rsid w:val="002974EF"/>
    <w:rsid w:val="00297AB4"/>
    <w:rsid w:val="002A0120"/>
    <w:rsid w:val="002A05E1"/>
    <w:rsid w:val="002A0EFD"/>
    <w:rsid w:val="002A1294"/>
    <w:rsid w:val="002A19D2"/>
    <w:rsid w:val="002A2061"/>
    <w:rsid w:val="002A227D"/>
    <w:rsid w:val="002A2547"/>
    <w:rsid w:val="002A2AEA"/>
    <w:rsid w:val="002A2F06"/>
    <w:rsid w:val="002A32C9"/>
    <w:rsid w:val="002A4011"/>
    <w:rsid w:val="002A47FB"/>
    <w:rsid w:val="002A49FF"/>
    <w:rsid w:val="002A4CE2"/>
    <w:rsid w:val="002A4CF3"/>
    <w:rsid w:val="002A51D6"/>
    <w:rsid w:val="002A562E"/>
    <w:rsid w:val="002A5683"/>
    <w:rsid w:val="002A5E68"/>
    <w:rsid w:val="002A5F2D"/>
    <w:rsid w:val="002A63B1"/>
    <w:rsid w:val="002A69A7"/>
    <w:rsid w:val="002A770C"/>
    <w:rsid w:val="002A7D82"/>
    <w:rsid w:val="002B07F9"/>
    <w:rsid w:val="002B09FF"/>
    <w:rsid w:val="002B0C7E"/>
    <w:rsid w:val="002B1253"/>
    <w:rsid w:val="002B14EA"/>
    <w:rsid w:val="002B1827"/>
    <w:rsid w:val="002B26CD"/>
    <w:rsid w:val="002B2E3B"/>
    <w:rsid w:val="002B3215"/>
    <w:rsid w:val="002B3259"/>
    <w:rsid w:val="002B3672"/>
    <w:rsid w:val="002B48E7"/>
    <w:rsid w:val="002B53E8"/>
    <w:rsid w:val="002B5FC0"/>
    <w:rsid w:val="002B6185"/>
    <w:rsid w:val="002B63AC"/>
    <w:rsid w:val="002B640B"/>
    <w:rsid w:val="002B65BC"/>
    <w:rsid w:val="002B668E"/>
    <w:rsid w:val="002B6A65"/>
    <w:rsid w:val="002B6EAA"/>
    <w:rsid w:val="002B7BF0"/>
    <w:rsid w:val="002C1163"/>
    <w:rsid w:val="002C11E2"/>
    <w:rsid w:val="002C1553"/>
    <w:rsid w:val="002C1D05"/>
    <w:rsid w:val="002C1D3B"/>
    <w:rsid w:val="002C25E0"/>
    <w:rsid w:val="002C261D"/>
    <w:rsid w:val="002C297C"/>
    <w:rsid w:val="002C2A16"/>
    <w:rsid w:val="002C331B"/>
    <w:rsid w:val="002C3ED4"/>
    <w:rsid w:val="002C4316"/>
    <w:rsid w:val="002C460E"/>
    <w:rsid w:val="002C4B21"/>
    <w:rsid w:val="002C6055"/>
    <w:rsid w:val="002C64CE"/>
    <w:rsid w:val="002C65CC"/>
    <w:rsid w:val="002C6846"/>
    <w:rsid w:val="002C70B9"/>
    <w:rsid w:val="002C742F"/>
    <w:rsid w:val="002C74B7"/>
    <w:rsid w:val="002C7500"/>
    <w:rsid w:val="002C7CFF"/>
    <w:rsid w:val="002D07BA"/>
    <w:rsid w:val="002D11C7"/>
    <w:rsid w:val="002D1985"/>
    <w:rsid w:val="002D1CEB"/>
    <w:rsid w:val="002D1D15"/>
    <w:rsid w:val="002D221F"/>
    <w:rsid w:val="002D266A"/>
    <w:rsid w:val="002D287B"/>
    <w:rsid w:val="002D29BD"/>
    <w:rsid w:val="002D315C"/>
    <w:rsid w:val="002D337B"/>
    <w:rsid w:val="002D3B08"/>
    <w:rsid w:val="002D3DFC"/>
    <w:rsid w:val="002D44BA"/>
    <w:rsid w:val="002D49B9"/>
    <w:rsid w:val="002D4EE4"/>
    <w:rsid w:val="002D5CBD"/>
    <w:rsid w:val="002D5F8F"/>
    <w:rsid w:val="002D66EB"/>
    <w:rsid w:val="002D6BEA"/>
    <w:rsid w:val="002D6D37"/>
    <w:rsid w:val="002D70AF"/>
    <w:rsid w:val="002D7270"/>
    <w:rsid w:val="002D756A"/>
    <w:rsid w:val="002D7C58"/>
    <w:rsid w:val="002D7C85"/>
    <w:rsid w:val="002D7E6C"/>
    <w:rsid w:val="002E09DA"/>
    <w:rsid w:val="002E0F48"/>
    <w:rsid w:val="002E121F"/>
    <w:rsid w:val="002E156D"/>
    <w:rsid w:val="002E1818"/>
    <w:rsid w:val="002E2E9C"/>
    <w:rsid w:val="002E2F8D"/>
    <w:rsid w:val="002E3277"/>
    <w:rsid w:val="002E3703"/>
    <w:rsid w:val="002E390D"/>
    <w:rsid w:val="002E39A7"/>
    <w:rsid w:val="002E3AD4"/>
    <w:rsid w:val="002E4081"/>
    <w:rsid w:val="002E43DF"/>
    <w:rsid w:val="002E447C"/>
    <w:rsid w:val="002E47F3"/>
    <w:rsid w:val="002E522E"/>
    <w:rsid w:val="002E54A2"/>
    <w:rsid w:val="002E66F6"/>
    <w:rsid w:val="002E6708"/>
    <w:rsid w:val="002E6BE2"/>
    <w:rsid w:val="002E6D30"/>
    <w:rsid w:val="002E6D8A"/>
    <w:rsid w:val="002E71E3"/>
    <w:rsid w:val="002E767F"/>
    <w:rsid w:val="002E7C63"/>
    <w:rsid w:val="002E7D27"/>
    <w:rsid w:val="002F0624"/>
    <w:rsid w:val="002F1234"/>
    <w:rsid w:val="002F1A70"/>
    <w:rsid w:val="002F1C59"/>
    <w:rsid w:val="002F1CC6"/>
    <w:rsid w:val="002F2176"/>
    <w:rsid w:val="002F238D"/>
    <w:rsid w:val="002F2D4B"/>
    <w:rsid w:val="002F3033"/>
    <w:rsid w:val="002F310D"/>
    <w:rsid w:val="002F31DD"/>
    <w:rsid w:val="002F322B"/>
    <w:rsid w:val="002F36A8"/>
    <w:rsid w:val="002F3CB6"/>
    <w:rsid w:val="002F40D5"/>
    <w:rsid w:val="002F455B"/>
    <w:rsid w:val="002F4B91"/>
    <w:rsid w:val="002F4B98"/>
    <w:rsid w:val="002F4BBD"/>
    <w:rsid w:val="002F5AD4"/>
    <w:rsid w:val="002F5CDE"/>
    <w:rsid w:val="002F5D7C"/>
    <w:rsid w:val="002F6A49"/>
    <w:rsid w:val="002F702E"/>
    <w:rsid w:val="002F725B"/>
    <w:rsid w:val="002F73E9"/>
    <w:rsid w:val="002F7672"/>
    <w:rsid w:val="002F7B27"/>
    <w:rsid w:val="002F7E24"/>
    <w:rsid w:val="002F7F27"/>
    <w:rsid w:val="00300048"/>
    <w:rsid w:val="0030013B"/>
    <w:rsid w:val="00300501"/>
    <w:rsid w:val="00300968"/>
    <w:rsid w:val="00300FF5"/>
    <w:rsid w:val="00300FF7"/>
    <w:rsid w:val="003011D0"/>
    <w:rsid w:val="003016C1"/>
    <w:rsid w:val="00301716"/>
    <w:rsid w:val="00301A50"/>
    <w:rsid w:val="00301ABC"/>
    <w:rsid w:val="00301EFC"/>
    <w:rsid w:val="003023FC"/>
    <w:rsid w:val="00302450"/>
    <w:rsid w:val="0030283F"/>
    <w:rsid w:val="00303138"/>
    <w:rsid w:val="00303A95"/>
    <w:rsid w:val="00304B54"/>
    <w:rsid w:val="00305018"/>
    <w:rsid w:val="00305403"/>
    <w:rsid w:val="00305E08"/>
    <w:rsid w:val="00305ECF"/>
    <w:rsid w:val="00305FCC"/>
    <w:rsid w:val="003062DD"/>
    <w:rsid w:val="00306C99"/>
    <w:rsid w:val="00306D99"/>
    <w:rsid w:val="003071DD"/>
    <w:rsid w:val="00307215"/>
    <w:rsid w:val="003074B5"/>
    <w:rsid w:val="003100DD"/>
    <w:rsid w:val="00310117"/>
    <w:rsid w:val="003105E7"/>
    <w:rsid w:val="00310A7E"/>
    <w:rsid w:val="00311C1F"/>
    <w:rsid w:val="0031201C"/>
    <w:rsid w:val="003132E5"/>
    <w:rsid w:val="00313F2C"/>
    <w:rsid w:val="00313FA0"/>
    <w:rsid w:val="00314572"/>
    <w:rsid w:val="003149EA"/>
    <w:rsid w:val="00314BAE"/>
    <w:rsid w:val="00314F5C"/>
    <w:rsid w:val="00314FEF"/>
    <w:rsid w:val="00315B75"/>
    <w:rsid w:val="0031654F"/>
    <w:rsid w:val="00316657"/>
    <w:rsid w:val="0031693D"/>
    <w:rsid w:val="0031725A"/>
    <w:rsid w:val="0031739D"/>
    <w:rsid w:val="00317460"/>
    <w:rsid w:val="003201AE"/>
    <w:rsid w:val="003203E7"/>
    <w:rsid w:val="003209CE"/>
    <w:rsid w:val="00320E01"/>
    <w:rsid w:val="003211DE"/>
    <w:rsid w:val="0032138C"/>
    <w:rsid w:val="003215D6"/>
    <w:rsid w:val="00321916"/>
    <w:rsid w:val="003219FE"/>
    <w:rsid w:val="00321B42"/>
    <w:rsid w:val="00321D6D"/>
    <w:rsid w:val="003230FC"/>
    <w:rsid w:val="00323369"/>
    <w:rsid w:val="0032394B"/>
    <w:rsid w:val="00323A0B"/>
    <w:rsid w:val="003240A3"/>
    <w:rsid w:val="003244DD"/>
    <w:rsid w:val="003249CC"/>
    <w:rsid w:val="003256F3"/>
    <w:rsid w:val="00325C33"/>
    <w:rsid w:val="0032600A"/>
    <w:rsid w:val="00326482"/>
    <w:rsid w:val="00327AC0"/>
    <w:rsid w:val="00327BDC"/>
    <w:rsid w:val="00327C24"/>
    <w:rsid w:val="00330CBF"/>
    <w:rsid w:val="0033139D"/>
    <w:rsid w:val="00332393"/>
    <w:rsid w:val="003329A0"/>
    <w:rsid w:val="00332FE7"/>
    <w:rsid w:val="00333033"/>
    <w:rsid w:val="0033353B"/>
    <w:rsid w:val="00333764"/>
    <w:rsid w:val="00333EFF"/>
    <w:rsid w:val="00334808"/>
    <w:rsid w:val="00334C72"/>
    <w:rsid w:val="00334E74"/>
    <w:rsid w:val="00334F1E"/>
    <w:rsid w:val="003353A7"/>
    <w:rsid w:val="00335561"/>
    <w:rsid w:val="00335B3D"/>
    <w:rsid w:val="00335F8F"/>
    <w:rsid w:val="00336222"/>
    <w:rsid w:val="00336301"/>
    <w:rsid w:val="00336839"/>
    <w:rsid w:val="00336BF5"/>
    <w:rsid w:val="00336EC3"/>
    <w:rsid w:val="00337396"/>
    <w:rsid w:val="003378A5"/>
    <w:rsid w:val="003379A1"/>
    <w:rsid w:val="00337EC2"/>
    <w:rsid w:val="00340904"/>
    <w:rsid w:val="0034096F"/>
    <w:rsid w:val="003412BD"/>
    <w:rsid w:val="0034182D"/>
    <w:rsid w:val="00341AD7"/>
    <w:rsid w:val="003420B3"/>
    <w:rsid w:val="0034285C"/>
    <w:rsid w:val="003428A9"/>
    <w:rsid w:val="003428AE"/>
    <w:rsid w:val="0034297F"/>
    <w:rsid w:val="00342B1E"/>
    <w:rsid w:val="0034326F"/>
    <w:rsid w:val="003437D4"/>
    <w:rsid w:val="0034402D"/>
    <w:rsid w:val="00344E3A"/>
    <w:rsid w:val="00344F1E"/>
    <w:rsid w:val="00345480"/>
    <w:rsid w:val="003454BD"/>
    <w:rsid w:val="0034556F"/>
    <w:rsid w:val="0034585A"/>
    <w:rsid w:val="00345BA9"/>
    <w:rsid w:val="00346427"/>
    <w:rsid w:val="00346799"/>
    <w:rsid w:val="00346A9D"/>
    <w:rsid w:val="00346CCF"/>
    <w:rsid w:val="00347687"/>
    <w:rsid w:val="00347CCD"/>
    <w:rsid w:val="00350723"/>
    <w:rsid w:val="0035085D"/>
    <w:rsid w:val="00350A70"/>
    <w:rsid w:val="0035192C"/>
    <w:rsid w:val="0035405F"/>
    <w:rsid w:val="00354279"/>
    <w:rsid w:val="003542F6"/>
    <w:rsid w:val="003552B9"/>
    <w:rsid w:val="00356344"/>
    <w:rsid w:val="0035653B"/>
    <w:rsid w:val="00356B51"/>
    <w:rsid w:val="00356E3F"/>
    <w:rsid w:val="00357182"/>
    <w:rsid w:val="003576ED"/>
    <w:rsid w:val="00357968"/>
    <w:rsid w:val="00357C12"/>
    <w:rsid w:val="00357F91"/>
    <w:rsid w:val="0036031E"/>
    <w:rsid w:val="003617DD"/>
    <w:rsid w:val="0036315C"/>
    <w:rsid w:val="00363704"/>
    <w:rsid w:val="00363913"/>
    <w:rsid w:val="00363ED8"/>
    <w:rsid w:val="003642EF"/>
    <w:rsid w:val="003645BE"/>
    <w:rsid w:val="00364A7E"/>
    <w:rsid w:val="00364AC5"/>
    <w:rsid w:val="00365024"/>
    <w:rsid w:val="0036527D"/>
    <w:rsid w:val="003658C2"/>
    <w:rsid w:val="00365BDE"/>
    <w:rsid w:val="00365E21"/>
    <w:rsid w:val="00365E35"/>
    <w:rsid w:val="003668D1"/>
    <w:rsid w:val="0036705F"/>
    <w:rsid w:val="00367374"/>
    <w:rsid w:val="00367BEC"/>
    <w:rsid w:val="003701C9"/>
    <w:rsid w:val="0037113D"/>
    <w:rsid w:val="0037156A"/>
    <w:rsid w:val="00371876"/>
    <w:rsid w:val="00371A7D"/>
    <w:rsid w:val="00371B20"/>
    <w:rsid w:val="00371D17"/>
    <w:rsid w:val="003721A0"/>
    <w:rsid w:val="00372B29"/>
    <w:rsid w:val="003730A7"/>
    <w:rsid w:val="00373485"/>
    <w:rsid w:val="00373BAC"/>
    <w:rsid w:val="00373F4E"/>
    <w:rsid w:val="003740A5"/>
    <w:rsid w:val="00374441"/>
    <w:rsid w:val="00374964"/>
    <w:rsid w:val="00374C04"/>
    <w:rsid w:val="0037508A"/>
    <w:rsid w:val="003753C6"/>
    <w:rsid w:val="00375443"/>
    <w:rsid w:val="00375664"/>
    <w:rsid w:val="00375EC2"/>
    <w:rsid w:val="00375EFA"/>
    <w:rsid w:val="00376162"/>
    <w:rsid w:val="00376DB3"/>
    <w:rsid w:val="003770D2"/>
    <w:rsid w:val="0037795C"/>
    <w:rsid w:val="003779B3"/>
    <w:rsid w:val="00380121"/>
    <w:rsid w:val="00380880"/>
    <w:rsid w:val="00381A6D"/>
    <w:rsid w:val="00382FA0"/>
    <w:rsid w:val="00383357"/>
    <w:rsid w:val="00383521"/>
    <w:rsid w:val="0038359F"/>
    <w:rsid w:val="00383938"/>
    <w:rsid w:val="0038404A"/>
    <w:rsid w:val="003844AE"/>
    <w:rsid w:val="003846AD"/>
    <w:rsid w:val="00384BD5"/>
    <w:rsid w:val="00384CD6"/>
    <w:rsid w:val="00384FAB"/>
    <w:rsid w:val="00385BD8"/>
    <w:rsid w:val="00387407"/>
    <w:rsid w:val="00390332"/>
    <w:rsid w:val="0039036A"/>
    <w:rsid w:val="003903D1"/>
    <w:rsid w:val="0039051A"/>
    <w:rsid w:val="00390627"/>
    <w:rsid w:val="00390805"/>
    <w:rsid w:val="003908CC"/>
    <w:rsid w:val="00390AA7"/>
    <w:rsid w:val="00390B06"/>
    <w:rsid w:val="00390F24"/>
    <w:rsid w:val="00391167"/>
    <w:rsid w:val="00392000"/>
    <w:rsid w:val="00393B66"/>
    <w:rsid w:val="00394E20"/>
    <w:rsid w:val="00395576"/>
    <w:rsid w:val="00395A7C"/>
    <w:rsid w:val="00396550"/>
    <w:rsid w:val="003966B5"/>
    <w:rsid w:val="00396BCD"/>
    <w:rsid w:val="00396D7C"/>
    <w:rsid w:val="00397123"/>
    <w:rsid w:val="00397EEF"/>
    <w:rsid w:val="003A00F3"/>
    <w:rsid w:val="003A04BB"/>
    <w:rsid w:val="003A07A0"/>
    <w:rsid w:val="003A0874"/>
    <w:rsid w:val="003A087B"/>
    <w:rsid w:val="003A166C"/>
    <w:rsid w:val="003A1AFF"/>
    <w:rsid w:val="003A248C"/>
    <w:rsid w:val="003A2630"/>
    <w:rsid w:val="003A26D3"/>
    <w:rsid w:val="003A26FE"/>
    <w:rsid w:val="003A2799"/>
    <w:rsid w:val="003A2870"/>
    <w:rsid w:val="003A2924"/>
    <w:rsid w:val="003A309C"/>
    <w:rsid w:val="003A310F"/>
    <w:rsid w:val="003A316A"/>
    <w:rsid w:val="003A3AC3"/>
    <w:rsid w:val="003A3E08"/>
    <w:rsid w:val="003A401F"/>
    <w:rsid w:val="003A41DB"/>
    <w:rsid w:val="003A47E6"/>
    <w:rsid w:val="003A4981"/>
    <w:rsid w:val="003A515E"/>
    <w:rsid w:val="003A52DF"/>
    <w:rsid w:val="003A567A"/>
    <w:rsid w:val="003A6472"/>
    <w:rsid w:val="003A6508"/>
    <w:rsid w:val="003A66F5"/>
    <w:rsid w:val="003A72F2"/>
    <w:rsid w:val="003A7D99"/>
    <w:rsid w:val="003B05C6"/>
    <w:rsid w:val="003B09FD"/>
    <w:rsid w:val="003B0AB7"/>
    <w:rsid w:val="003B0CB1"/>
    <w:rsid w:val="003B0CC7"/>
    <w:rsid w:val="003B1DD7"/>
    <w:rsid w:val="003B1FA4"/>
    <w:rsid w:val="003B2183"/>
    <w:rsid w:val="003B21CF"/>
    <w:rsid w:val="003B2297"/>
    <w:rsid w:val="003B2DDC"/>
    <w:rsid w:val="003B32F0"/>
    <w:rsid w:val="003B3BFA"/>
    <w:rsid w:val="003B3C85"/>
    <w:rsid w:val="003B3E53"/>
    <w:rsid w:val="003B4072"/>
    <w:rsid w:val="003B4190"/>
    <w:rsid w:val="003B438B"/>
    <w:rsid w:val="003B4761"/>
    <w:rsid w:val="003B4946"/>
    <w:rsid w:val="003B497B"/>
    <w:rsid w:val="003B4A93"/>
    <w:rsid w:val="003B4FAB"/>
    <w:rsid w:val="003B5393"/>
    <w:rsid w:val="003B7812"/>
    <w:rsid w:val="003B7907"/>
    <w:rsid w:val="003B7A6B"/>
    <w:rsid w:val="003B7BED"/>
    <w:rsid w:val="003C01BB"/>
    <w:rsid w:val="003C0363"/>
    <w:rsid w:val="003C070B"/>
    <w:rsid w:val="003C07BA"/>
    <w:rsid w:val="003C07DD"/>
    <w:rsid w:val="003C11EE"/>
    <w:rsid w:val="003C1B75"/>
    <w:rsid w:val="003C3280"/>
    <w:rsid w:val="003C32D0"/>
    <w:rsid w:val="003C37AA"/>
    <w:rsid w:val="003C37B7"/>
    <w:rsid w:val="003C3E54"/>
    <w:rsid w:val="003C3EE6"/>
    <w:rsid w:val="003C43AA"/>
    <w:rsid w:val="003C4925"/>
    <w:rsid w:val="003C4DB1"/>
    <w:rsid w:val="003C5570"/>
    <w:rsid w:val="003C561D"/>
    <w:rsid w:val="003C5BBA"/>
    <w:rsid w:val="003C65D2"/>
    <w:rsid w:val="003C6943"/>
    <w:rsid w:val="003C6B7A"/>
    <w:rsid w:val="003C7204"/>
    <w:rsid w:val="003C75BB"/>
    <w:rsid w:val="003C7B47"/>
    <w:rsid w:val="003D0036"/>
    <w:rsid w:val="003D09E7"/>
    <w:rsid w:val="003D10AA"/>
    <w:rsid w:val="003D151B"/>
    <w:rsid w:val="003D1807"/>
    <w:rsid w:val="003D1F44"/>
    <w:rsid w:val="003D231E"/>
    <w:rsid w:val="003D2A0F"/>
    <w:rsid w:val="003D2E7D"/>
    <w:rsid w:val="003D319C"/>
    <w:rsid w:val="003D322C"/>
    <w:rsid w:val="003D331E"/>
    <w:rsid w:val="003D3A2C"/>
    <w:rsid w:val="003D3F07"/>
    <w:rsid w:val="003D3F94"/>
    <w:rsid w:val="003D4062"/>
    <w:rsid w:val="003D406D"/>
    <w:rsid w:val="003D4169"/>
    <w:rsid w:val="003D480A"/>
    <w:rsid w:val="003D48E6"/>
    <w:rsid w:val="003D4A88"/>
    <w:rsid w:val="003D54BF"/>
    <w:rsid w:val="003D5633"/>
    <w:rsid w:val="003D573E"/>
    <w:rsid w:val="003D581C"/>
    <w:rsid w:val="003D59BE"/>
    <w:rsid w:val="003D5DF1"/>
    <w:rsid w:val="003D6CE2"/>
    <w:rsid w:val="003D701F"/>
    <w:rsid w:val="003D7061"/>
    <w:rsid w:val="003D7343"/>
    <w:rsid w:val="003D74FC"/>
    <w:rsid w:val="003D7EE9"/>
    <w:rsid w:val="003E0400"/>
    <w:rsid w:val="003E0B08"/>
    <w:rsid w:val="003E108D"/>
    <w:rsid w:val="003E125F"/>
    <w:rsid w:val="003E148B"/>
    <w:rsid w:val="003E1EFE"/>
    <w:rsid w:val="003E1F88"/>
    <w:rsid w:val="003E2355"/>
    <w:rsid w:val="003E2CBC"/>
    <w:rsid w:val="003E3A00"/>
    <w:rsid w:val="003E3A54"/>
    <w:rsid w:val="003E3EC0"/>
    <w:rsid w:val="003E4247"/>
    <w:rsid w:val="003E43EB"/>
    <w:rsid w:val="003E4762"/>
    <w:rsid w:val="003E4973"/>
    <w:rsid w:val="003E5088"/>
    <w:rsid w:val="003E5382"/>
    <w:rsid w:val="003E56D1"/>
    <w:rsid w:val="003E59E5"/>
    <w:rsid w:val="003E5FB0"/>
    <w:rsid w:val="003E6941"/>
    <w:rsid w:val="003E6DE1"/>
    <w:rsid w:val="003E6F8C"/>
    <w:rsid w:val="003E6FD1"/>
    <w:rsid w:val="003E700E"/>
    <w:rsid w:val="003E7175"/>
    <w:rsid w:val="003E76AC"/>
    <w:rsid w:val="003E7756"/>
    <w:rsid w:val="003E77AF"/>
    <w:rsid w:val="003E77F6"/>
    <w:rsid w:val="003E7CB0"/>
    <w:rsid w:val="003F014E"/>
    <w:rsid w:val="003F0E67"/>
    <w:rsid w:val="003F0E78"/>
    <w:rsid w:val="003F2A60"/>
    <w:rsid w:val="003F364C"/>
    <w:rsid w:val="003F4D34"/>
    <w:rsid w:val="003F5040"/>
    <w:rsid w:val="003F5846"/>
    <w:rsid w:val="003F593E"/>
    <w:rsid w:val="003F5A65"/>
    <w:rsid w:val="003F5E8B"/>
    <w:rsid w:val="003F6B56"/>
    <w:rsid w:val="003F7285"/>
    <w:rsid w:val="003F72D0"/>
    <w:rsid w:val="003F76A0"/>
    <w:rsid w:val="003F77B8"/>
    <w:rsid w:val="003F7BA1"/>
    <w:rsid w:val="004001B3"/>
    <w:rsid w:val="004003EE"/>
    <w:rsid w:val="004009B1"/>
    <w:rsid w:val="00400C41"/>
    <w:rsid w:val="0040140C"/>
    <w:rsid w:val="0040194A"/>
    <w:rsid w:val="00401CCD"/>
    <w:rsid w:val="00401D60"/>
    <w:rsid w:val="00402132"/>
    <w:rsid w:val="00402D18"/>
    <w:rsid w:val="00402E07"/>
    <w:rsid w:val="0040399A"/>
    <w:rsid w:val="00403D10"/>
    <w:rsid w:val="0040446D"/>
    <w:rsid w:val="004044E3"/>
    <w:rsid w:val="00405790"/>
    <w:rsid w:val="0040580A"/>
    <w:rsid w:val="004062DF"/>
    <w:rsid w:val="00406A07"/>
    <w:rsid w:val="00406FF0"/>
    <w:rsid w:val="004070AB"/>
    <w:rsid w:val="004074C5"/>
    <w:rsid w:val="004076FD"/>
    <w:rsid w:val="00407C5D"/>
    <w:rsid w:val="00407DF8"/>
    <w:rsid w:val="00407F28"/>
    <w:rsid w:val="0041020C"/>
    <w:rsid w:val="00410312"/>
    <w:rsid w:val="00410C07"/>
    <w:rsid w:val="004113D3"/>
    <w:rsid w:val="00411746"/>
    <w:rsid w:val="0041183A"/>
    <w:rsid w:val="004118DB"/>
    <w:rsid w:val="00411DA4"/>
    <w:rsid w:val="004120CF"/>
    <w:rsid w:val="00412F1B"/>
    <w:rsid w:val="004131A8"/>
    <w:rsid w:val="004135E1"/>
    <w:rsid w:val="00413897"/>
    <w:rsid w:val="00414480"/>
    <w:rsid w:val="004146D8"/>
    <w:rsid w:val="0041480B"/>
    <w:rsid w:val="004148A1"/>
    <w:rsid w:val="00414A18"/>
    <w:rsid w:val="0041524D"/>
    <w:rsid w:val="00415893"/>
    <w:rsid w:val="00415A02"/>
    <w:rsid w:val="00415B35"/>
    <w:rsid w:val="00415C6F"/>
    <w:rsid w:val="00416CDD"/>
    <w:rsid w:val="004170FA"/>
    <w:rsid w:val="004171F0"/>
    <w:rsid w:val="004175C4"/>
    <w:rsid w:val="004176CA"/>
    <w:rsid w:val="00417F15"/>
    <w:rsid w:val="0042041F"/>
    <w:rsid w:val="004209D1"/>
    <w:rsid w:val="004216FF"/>
    <w:rsid w:val="0042194A"/>
    <w:rsid w:val="004220FC"/>
    <w:rsid w:val="00422932"/>
    <w:rsid w:val="00422BD9"/>
    <w:rsid w:val="0042304E"/>
    <w:rsid w:val="0042370E"/>
    <w:rsid w:val="00423775"/>
    <w:rsid w:val="004239FF"/>
    <w:rsid w:val="00424044"/>
    <w:rsid w:val="00425709"/>
    <w:rsid w:val="00425B81"/>
    <w:rsid w:val="00425CB0"/>
    <w:rsid w:val="00425E53"/>
    <w:rsid w:val="00425F83"/>
    <w:rsid w:val="00426FD7"/>
    <w:rsid w:val="0042724F"/>
    <w:rsid w:val="004277D3"/>
    <w:rsid w:val="00427959"/>
    <w:rsid w:val="00427A91"/>
    <w:rsid w:val="00430442"/>
    <w:rsid w:val="004311D3"/>
    <w:rsid w:val="00431209"/>
    <w:rsid w:val="0043163A"/>
    <w:rsid w:val="00431962"/>
    <w:rsid w:val="00431B60"/>
    <w:rsid w:val="00431B92"/>
    <w:rsid w:val="00431F50"/>
    <w:rsid w:val="00432934"/>
    <w:rsid w:val="00432EFF"/>
    <w:rsid w:val="004333EE"/>
    <w:rsid w:val="00433622"/>
    <w:rsid w:val="0043386D"/>
    <w:rsid w:val="00433AC1"/>
    <w:rsid w:val="00434121"/>
    <w:rsid w:val="004342E5"/>
    <w:rsid w:val="004343AC"/>
    <w:rsid w:val="00434A55"/>
    <w:rsid w:val="00435025"/>
    <w:rsid w:val="0043523B"/>
    <w:rsid w:val="0043541F"/>
    <w:rsid w:val="00435580"/>
    <w:rsid w:val="00435D17"/>
    <w:rsid w:val="00436ABD"/>
    <w:rsid w:val="004370D6"/>
    <w:rsid w:val="00437378"/>
    <w:rsid w:val="00437498"/>
    <w:rsid w:val="00437665"/>
    <w:rsid w:val="004376B7"/>
    <w:rsid w:val="00437759"/>
    <w:rsid w:val="004377C2"/>
    <w:rsid w:val="00437DDF"/>
    <w:rsid w:val="00437FFC"/>
    <w:rsid w:val="00440099"/>
    <w:rsid w:val="00440199"/>
    <w:rsid w:val="004402BA"/>
    <w:rsid w:val="004407C5"/>
    <w:rsid w:val="004409FE"/>
    <w:rsid w:val="00440D61"/>
    <w:rsid w:val="004411EF"/>
    <w:rsid w:val="0044123D"/>
    <w:rsid w:val="0044137E"/>
    <w:rsid w:val="00441BD2"/>
    <w:rsid w:val="00442071"/>
    <w:rsid w:val="00442082"/>
    <w:rsid w:val="0044336E"/>
    <w:rsid w:val="00444547"/>
    <w:rsid w:val="00444663"/>
    <w:rsid w:val="00444AC1"/>
    <w:rsid w:val="00444F58"/>
    <w:rsid w:val="00445559"/>
    <w:rsid w:val="00445574"/>
    <w:rsid w:val="00445B76"/>
    <w:rsid w:val="00445D7B"/>
    <w:rsid w:val="0044636C"/>
    <w:rsid w:val="0044644E"/>
    <w:rsid w:val="004467F2"/>
    <w:rsid w:val="004476CE"/>
    <w:rsid w:val="00447787"/>
    <w:rsid w:val="0044792B"/>
    <w:rsid w:val="00447B69"/>
    <w:rsid w:val="00447D0D"/>
    <w:rsid w:val="00447DDA"/>
    <w:rsid w:val="004502D0"/>
    <w:rsid w:val="004504BE"/>
    <w:rsid w:val="004512BB"/>
    <w:rsid w:val="00451448"/>
    <w:rsid w:val="004515CB"/>
    <w:rsid w:val="00452230"/>
    <w:rsid w:val="00452692"/>
    <w:rsid w:val="004531E8"/>
    <w:rsid w:val="0045365D"/>
    <w:rsid w:val="00453F96"/>
    <w:rsid w:val="004543CF"/>
    <w:rsid w:val="00454A00"/>
    <w:rsid w:val="00454BBA"/>
    <w:rsid w:val="004550D6"/>
    <w:rsid w:val="00455C07"/>
    <w:rsid w:val="00457A90"/>
    <w:rsid w:val="004604E9"/>
    <w:rsid w:val="0046058B"/>
    <w:rsid w:val="00460659"/>
    <w:rsid w:val="00461475"/>
    <w:rsid w:val="00461807"/>
    <w:rsid w:val="004620B4"/>
    <w:rsid w:val="00462709"/>
    <w:rsid w:val="00462769"/>
    <w:rsid w:val="00462A03"/>
    <w:rsid w:val="0046328E"/>
    <w:rsid w:val="0046366C"/>
    <w:rsid w:val="00463B1A"/>
    <w:rsid w:val="00463B5D"/>
    <w:rsid w:val="00463DFC"/>
    <w:rsid w:val="00463FFB"/>
    <w:rsid w:val="00464AF9"/>
    <w:rsid w:val="00464BAE"/>
    <w:rsid w:val="00464F24"/>
    <w:rsid w:val="004657D0"/>
    <w:rsid w:val="00465837"/>
    <w:rsid w:val="00465D1E"/>
    <w:rsid w:val="0046614E"/>
    <w:rsid w:val="004670D1"/>
    <w:rsid w:val="00467125"/>
    <w:rsid w:val="004672BE"/>
    <w:rsid w:val="004674C5"/>
    <w:rsid w:val="00467862"/>
    <w:rsid w:val="00467896"/>
    <w:rsid w:val="0046790F"/>
    <w:rsid w:val="004679E8"/>
    <w:rsid w:val="004700A4"/>
    <w:rsid w:val="0047069A"/>
    <w:rsid w:val="00471324"/>
    <w:rsid w:val="00471637"/>
    <w:rsid w:val="004717F9"/>
    <w:rsid w:val="00471F00"/>
    <w:rsid w:val="004722AD"/>
    <w:rsid w:val="004725CB"/>
    <w:rsid w:val="00472663"/>
    <w:rsid w:val="004726A2"/>
    <w:rsid w:val="004726DA"/>
    <w:rsid w:val="0047270C"/>
    <w:rsid w:val="004727F0"/>
    <w:rsid w:val="0047293E"/>
    <w:rsid w:val="00472E1E"/>
    <w:rsid w:val="00473177"/>
    <w:rsid w:val="00473837"/>
    <w:rsid w:val="00473F66"/>
    <w:rsid w:val="00474322"/>
    <w:rsid w:val="004748EE"/>
    <w:rsid w:val="0047502A"/>
    <w:rsid w:val="00475D73"/>
    <w:rsid w:val="00476C93"/>
    <w:rsid w:val="00476E3B"/>
    <w:rsid w:val="00477740"/>
    <w:rsid w:val="00477CFF"/>
    <w:rsid w:val="004803CA"/>
    <w:rsid w:val="00480552"/>
    <w:rsid w:val="00480D3E"/>
    <w:rsid w:val="00481059"/>
    <w:rsid w:val="0048166B"/>
    <w:rsid w:val="00481873"/>
    <w:rsid w:val="004820C5"/>
    <w:rsid w:val="00482EB6"/>
    <w:rsid w:val="00482EEA"/>
    <w:rsid w:val="00483093"/>
    <w:rsid w:val="0048317D"/>
    <w:rsid w:val="004832CE"/>
    <w:rsid w:val="00483326"/>
    <w:rsid w:val="004836A5"/>
    <w:rsid w:val="00483C1F"/>
    <w:rsid w:val="00483D1E"/>
    <w:rsid w:val="004842EE"/>
    <w:rsid w:val="00484A5A"/>
    <w:rsid w:val="004855B2"/>
    <w:rsid w:val="0048578E"/>
    <w:rsid w:val="00485A55"/>
    <w:rsid w:val="00485DDD"/>
    <w:rsid w:val="004860FE"/>
    <w:rsid w:val="004861A1"/>
    <w:rsid w:val="004861B9"/>
    <w:rsid w:val="004862B7"/>
    <w:rsid w:val="00486805"/>
    <w:rsid w:val="00487088"/>
    <w:rsid w:val="004873FE"/>
    <w:rsid w:val="00490158"/>
    <w:rsid w:val="00490247"/>
    <w:rsid w:val="00490254"/>
    <w:rsid w:val="0049066A"/>
    <w:rsid w:val="00490CE4"/>
    <w:rsid w:val="004914E5"/>
    <w:rsid w:val="0049157F"/>
    <w:rsid w:val="004915AE"/>
    <w:rsid w:val="00491EE7"/>
    <w:rsid w:val="00492612"/>
    <w:rsid w:val="00492E48"/>
    <w:rsid w:val="004930C0"/>
    <w:rsid w:val="0049316B"/>
    <w:rsid w:val="004936B8"/>
    <w:rsid w:val="00494748"/>
    <w:rsid w:val="004947E7"/>
    <w:rsid w:val="00494B64"/>
    <w:rsid w:val="0049510D"/>
    <w:rsid w:val="00495FC3"/>
    <w:rsid w:val="0049628E"/>
    <w:rsid w:val="004963CC"/>
    <w:rsid w:val="004969A3"/>
    <w:rsid w:val="00496B7F"/>
    <w:rsid w:val="00496D14"/>
    <w:rsid w:val="004979F3"/>
    <w:rsid w:val="004A102D"/>
    <w:rsid w:val="004A15D0"/>
    <w:rsid w:val="004A167E"/>
    <w:rsid w:val="004A195D"/>
    <w:rsid w:val="004A1C18"/>
    <w:rsid w:val="004A1E92"/>
    <w:rsid w:val="004A1EA9"/>
    <w:rsid w:val="004A2D7F"/>
    <w:rsid w:val="004A3198"/>
    <w:rsid w:val="004A37F4"/>
    <w:rsid w:val="004A3A53"/>
    <w:rsid w:val="004A46AD"/>
    <w:rsid w:val="004A48B9"/>
    <w:rsid w:val="004A4BD3"/>
    <w:rsid w:val="004A4C15"/>
    <w:rsid w:val="004A4C37"/>
    <w:rsid w:val="004A530C"/>
    <w:rsid w:val="004A6A83"/>
    <w:rsid w:val="004A70A7"/>
    <w:rsid w:val="004A7104"/>
    <w:rsid w:val="004A7268"/>
    <w:rsid w:val="004A7E3E"/>
    <w:rsid w:val="004A7E43"/>
    <w:rsid w:val="004B0C1A"/>
    <w:rsid w:val="004B0D1B"/>
    <w:rsid w:val="004B0FA9"/>
    <w:rsid w:val="004B16A6"/>
    <w:rsid w:val="004B178F"/>
    <w:rsid w:val="004B21B7"/>
    <w:rsid w:val="004B24CB"/>
    <w:rsid w:val="004B2C4C"/>
    <w:rsid w:val="004B46F4"/>
    <w:rsid w:val="004B48F9"/>
    <w:rsid w:val="004B49C1"/>
    <w:rsid w:val="004B5172"/>
    <w:rsid w:val="004B5189"/>
    <w:rsid w:val="004B52CF"/>
    <w:rsid w:val="004B5507"/>
    <w:rsid w:val="004B5643"/>
    <w:rsid w:val="004B615B"/>
    <w:rsid w:val="004B6318"/>
    <w:rsid w:val="004B67D9"/>
    <w:rsid w:val="004B6E0C"/>
    <w:rsid w:val="004B704C"/>
    <w:rsid w:val="004B719E"/>
    <w:rsid w:val="004B71BC"/>
    <w:rsid w:val="004B7509"/>
    <w:rsid w:val="004B790C"/>
    <w:rsid w:val="004C061D"/>
    <w:rsid w:val="004C069C"/>
    <w:rsid w:val="004C0E13"/>
    <w:rsid w:val="004C10D2"/>
    <w:rsid w:val="004C1474"/>
    <w:rsid w:val="004C16FF"/>
    <w:rsid w:val="004C1A33"/>
    <w:rsid w:val="004C1BBF"/>
    <w:rsid w:val="004C1D2E"/>
    <w:rsid w:val="004C2236"/>
    <w:rsid w:val="004C27A8"/>
    <w:rsid w:val="004C2835"/>
    <w:rsid w:val="004C2859"/>
    <w:rsid w:val="004C2873"/>
    <w:rsid w:val="004C28AF"/>
    <w:rsid w:val="004C2CF7"/>
    <w:rsid w:val="004C2FC3"/>
    <w:rsid w:val="004C43B9"/>
    <w:rsid w:val="004C46DF"/>
    <w:rsid w:val="004C4984"/>
    <w:rsid w:val="004C4A38"/>
    <w:rsid w:val="004C4D0C"/>
    <w:rsid w:val="004C50CC"/>
    <w:rsid w:val="004C5D2E"/>
    <w:rsid w:val="004C62F9"/>
    <w:rsid w:val="004C6A10"/>
    <w:rsid w:val="004C6C58"/>
    <w:rsid w:val="004C6E82"/>
    <w:rsid w:val="004C6ED6"/>
    <w:rsid w:val="004C717B"/>
    <w:rsid w:val="004C79BD"/>
    <w:rsid w:val="004C7EC6"/>
    <w:rsid w:val="004D0385"/>
    <w:rsid w:val="004D03DA"/>
    <w:rsid w:val="004D0506"/>
    <w:rsid w:val="004D0575"/>
    <w:rsid w:val="004D09CF"/>
    <w:rsid w:val="004D0BCA"/>
    <w:rsid w:val="004D0CBD"/>
    <w:rsid w:val="004D10BB"/>
    <w:rsid w:val="004D10DA"/>
    <w:rsid w:val="004D1181"/>
    <w:rsid w:val="004D15AE"/>
    <w:rsid w:val="004D17F9"/>
    <w:rsid w:val="004D2170"/>
    <w:rsid w:val="004D277C"/>
    <w:rsid w:val="004D2C3E"/>
    <w:rsid w:val="004D2CCF"/>
    <w:rsid w:val="004D307D"/>
    <w:rsid w:val="004D30CB"/>
    <w:rsid w:val="004D3167"/>
    <w:rsid w:val="004D331D"/>
    <w:rsid w:val="004D359E"/>
    <w:rsid w:val="004D361E"/>
    <w:rsid w:val="004D4647"/>
    <w:rsid w:val="004D4A3A"/>
    <w:rsid w:val="004D4D7A"/>
    <w:rsid w:val="004D5761"/>
    <w:rsid w:val="004D5A5B"/>
    <w:rsid w:val="004D5C5B"/>
    <w:rsid w:val="004D6259"/>
    <w:rsid w:val="004D64A4"/>
    <w:rsid w:val="004D723B"/>
    <w:rsid w:val="004D72D6"/>
    <w:rsid w:val="004D747A"/>
    <w:rsid w:val="004D7A2D"/>
    <w:rsid w:val="004E0773"/>
    <w:rsid w:val="004E0846"/>
    <w:rsid w:val="004E0E38"/>
    <w:rsid w:val="004E0F0B"/>
    <w:rsid w:val="004E0F4B"/>
    <w:rsid w:val="004E10D3"/>
    <w:rsid w:val="004E14C1"/>
    <w:rsid w:val="004E14E4"/>
    <w:rsid w:val="004E2659"/>
    <w:rsid w:val="004E2718"/>
    <w:rsid w:val="004E2B48"/>
    <w:rsid w:val="004E32C0"/>
    <w:rsid w:val="004E32DA"/>
    <w:rsid w:val="004E544A"/>
    <w:rsid w:val="004E5C39"/>
    <w:rsid w:val="004E6180"/>
    <w:rsid w:val="004E61DA"/>
    <w:rsid w:val="004E6A3D"/>
    <w:rsid w:val="004E6AFD"/>
    <w:rsid w:val="004E7488"/>
    <w:rsid w:val="004E7819"/>
    <w:rsid w:val="004E7D91"/>
    <w:rsid w:val="004E7E5D"/>
    <w:rsid w:val="004E7EAD"/>
    <w:rsid w:val="004F1144"/>
    <w:rsid w:val="004F16AF"/>
    <w:rsid w:val="004F1B93"/>
    <w:rsid w:val="004F1D59"/>
    <w:rsid w:val="004F2877"/>
    <w:rsid w:val="004F37F9"/>
    <w:rsid w:val="004F388C"/>
    <w:rsid w:val="004F389B"/>
    <w:rsid w:val="004F39B7"/>
    <w:rsid w:val="004F3CFF"/>
    <w:rsid w:val="004F4E29"/>
    <w:rsid w:val="004F4FA3"/>
    <w:rsid w:val="004F5590"/>
    <w:rsid w:val="004F59E8"/>
    <w:rsid w:val="004F5AC5"/>
    <w:rsid w:val="004F66E7"/>
    <w:rsid w:val="004F671D"/>
    <w:rsid w:val="004F6E75"/>
    <w:rsid w:val="004F6FF7"/>
    <w:rsid w:val="004F72D0"/>
    <w:rsid w:val="004F73AC"/>
    <w:rsid w:val="004F75C9"/>
    <w:rsid w:val="00500643"/>
    <w:rsid w:val="005007F2"/>
    <w:rsid w:val="005014AF"/>
    <w:rsid w:val="005014EB"/>
    <w:rsid w:val="00502538"/>
    <w:rsid w:val="00502C00"/>
    <w:rsid w:val="005035FF"/>
    <w:rsid w:val="00503D59"/>
    <w:rsid w:val="00503FE1"/>
    <w:rsid w:val="0050490F"/>
    <w:rsid w:val="00504A74"/>
    <w:rsid w:val="00504AFA"/>
    <w:rsid w:val="00504FC9"/>
    <w:rsid w:val="00505448"/>
    <w:rsid w:val="005059AC"/>
    <w:rsid w:val="00505F67"/>
    <w:rsid w:val="00505FCC"/>
    <w:rsid w:val="005067E9"/>
    <w:rsid w:val="00506B0C"/>
    <w:rsid w:val="00506C28"/>
    <w:rsid w:val="00506D87"/>
    <w:rsid w:val="00506FE2"/>
    <w:rsid w:val="00507B9A"/>
    <w:rsid w:val="00507FD1"/>
    <w:rsid w:val="005102BE"/>
    <w:rsid w:val="00510BC4"/>
    <w:rsid w:val="00510BF0"/>
    <w:rsid w:val="00510E5A"/>
    <w:rsid w:val="00510EAD"/>
    <w:rsid w:val="00512055"/>
    <w:rsid w:val="00512466"/>
    <w:rsid w:val="005124BF"/>
    <w:rsid w:val="00512F1C"/>
    <w:rsid w:val="00512F2E"/>
    <w:rsid w:val="00513780"/>
    <w:rsid w:val="00513B3D"/>
    <w:rsid w:val="00513D6C"/>
    <w:rsid w:val="00514121"/>
    <w:rsid w:val="00514A66"/>
    <w:rsid w:val="00514DC5"/>
    <w:rsid w:val="0051508E"/>
    <w:rsid w:val="00515A97"/>
    <w:rsid w:val="00516191"/>
    <w:rsid w:val="00516218"/>
    <w:rsid w:val="0051639D"/>
    <w:rsid w:val="00516485"/>
    <w:rsid w:val="00517058"/>
    <w:rsid w:val="00517309"/>
    <w:rsid w:val="0052025D"/>
    <w:rsid w:val="0052030B"/>
    <w:rsid w:val="005208B8"/>
    <w:rsid w:val="00520A6E"/>
    <w:rsid w:val="005210F8"/>
    <w:rsid w:val="00521277"/>
    <w:rsid w:val="0052149F"/>
    <w:rsid w:val="00521947"/>
    <w:rsid w:val="00522303"/>
    <w:rsid w:val="00522E9E"/>
    <w:rsid w:val="00522F4A"/>
    <w:rsid w:val="0052301F"/>
    <w:rsid w:val="0052383B"/>
    <w:rsid w:val="005247D9"/>
    <w:rsid w:val="00526196"/>
    <w:rsid w:val="0052619A"/>
    <w:rsid w:val="005265AD"/>
    <w:rsid w:val="005272E1"/>
    <w:rsid w:val="00527409"/>
    <w:rsid w:val="00527525"/>
    <w:rsid w:val="00527765"/>
    <w:rsid w:val="005279C5"/>
    <w:rsid w:val="005301ED"/>
    <w:rsid w:val="005302F9"/>
    <w:rsid w:val="005303C1"/>
    <w:rsid w:val="00530C42"/>
    <w:rsid w:val="00530F89"/>
    <w:rsid w:val="005319A9"/>
    <w:rsid w:val="00531A28"/>
    <w:rsid w:val="00531AFD"/>
    <w:rsid w:val="00531CC5"/>
    <w:rsid w:val="005321EB"/>
    <w:rsid w:val="00532574"/>
    <w:rsid w:val="00533033"/>
    <w:rsid w:val="0053334A"/>
    <w:rsid w:val="00533878"/>
    <w:rsid w:val="00533BA1"/>
    <w:rsid w:val="0053431C"/>
    <w:rsid w:val="00534326"/>
    <w:rsid w:val="00535634"/>
    <w:rsid w:val="00535BDF"/>
    <w:rsid w:val="00535D27"/>
    <w:rsid w:val="00535DE9"/>
    <w:rsid w:val="00535DFD"/>
    <w:rsid w:val="00535E8E"/>
    <w:rsid w:val="00536723"/>
    <w:rsid w:val="00536EFC"/>
    <w:rsid w:val="005370F0"/>
    <w:rsid w:val="005370FB"/>
    <w:rsid w:val="00537A93"/>
    <w:rsid w:val="0054036C"/>
    <w:rsid w:val="0054074D"/>
    <w:rsid w:val="00540FEF"/>
    <w:rsid w:val="00541559"/>
    <w:rsid w:val="00541D19"/>
    <w:rsid w:val="00541F6C"/>
    <w:rsid w:val="005433C1"/>
    <w:rsid w:val="005436D6"/>
    <w:rsid w:val="005437E7"/>
    <w:rsid w:val="00543842"/>
    <w:rsid w:val="005438E7"/>
    <w:rsid w:val="00543A40"/>
    <w:rsid w:val="00543A57"/>
    <w:rsid w:val="005449D5"/>
    <w:rsid w:val="00544A70"/>
    <w:rsid w:val="00544C35"/>
    <w:rsid w:val="00545F31"/>
    <w:rsid w:val="005468E6"/>
    <w:rsid w:val="00546A26"/>
    <w:rsid w:val="005472DC"/>
    <w:rsid w:val="00547534"/>
    <w:rsid w:val="0055037D"/>
    <w:rsid w:val="00550D4E"/>
    <w:rsid w:val="00550F56"/>
    <w:rsid w:val="00550FD5"/>
    <w:rsid w:val="00551456"/>
    <w:rsid w:val="005514D9"/>
    <w:rsid w:val="00551563"/>
    <w:rsid w:val="005519F1"/>
    <w:rsid w:val="00551B01"/>
    <w:rsid w:val="00551E80"/>
    <w:rsid w:val="00551F55"/>
    <w:rsid w:val="00552F62"/>
    <w:rsid w:val="00552F88"/>
    <w:rsid w:val="00553224"/>
    <w:rsid w:val="00553225"/>
    <w:rsid w:val="0055356E"/>
    <w:rsid w:val="005536ED"/>
    <w:rsid w:val="00553938"/>
    <w:rsid w:val="005552A9"/>
    <w:rsid w:val="0055568B"/>
    <w:rsid w:val="00555B8F"/>
    <w:rsid w:val="00555E9B"/>
    <w:rsid w:val="00555EAC"/>
    <w:rsid w:val="00555F70"/>
    <w:rsid w:val="0055604B"/>
    <w:rsid w:val="00556497"/>
    <w:rsid w:val="00556B5D"/>
    <w:rsid w:val="00556BC4"/>
    <w:rsid w:val="005574BC"/>
    <w:rsid w:val="00560656"/>
    <w:rsid w:val="005609BA"/>
    <w:rsid w:val="00560D01"/>
    <w:rsid w:val="00561152"/>
    <w:rsid w:val="00561214"/>
    <w:rsid w:val="00561696"/>
    <w:rsid w:val="0056198D"/>
    <w:rsid w:val="00561B19"/>
    <w:rsid w:val="00561B3B"/>
    <w:rsid w:val="00561BC0"/>
    <w:rsid w:val="00561DB5"/>
    <w:rsid w:val="0056232B"/>
    <w:rsid w:val="005625C2"/>
    <w:rsid w:val="00562F7A"/>
    <w:rsid w:val="00563036"/>
    <w:rsid w:val="00563876"/>
    <w:rsid w:val="0056450E"/>
    <w:rsid w:val="00564576"/>
    <w:rsid w:val="00565022"/>
    <w:rsid w:val="005652C8"/>
    <w:rsid w:val="00565361"/>
    <w:rsid w:val="00565B45"/>
    <w:rsid w:val="00565BBE"/>
    <w:rsid w:val="00566940"/>
    <w:rsid w:val="00566A58"/>
    <w:rsid w:val="00567005"/>
    <w:rsid w:val="0056788D"/>
    <w:rsid w:val="00567B6A"/>
    <w:rsid w:val="00567F1B"/>
    <w:rsid w:val="00567F96"/>
    <w:rsid w:val="005702D6"/>
    <w:rsid w:val="005708A1"/>
    <w:rsid w:val="00570FF3"/>
    <w:rsid w:val="00570FFD"/>
    <w:rsid w:val="00571272"/>
    <w:rsid w:val="00571279"/>
    <w:rsid w:val="00571915"/>
    <w:rsid w:val="00571EF5"/>
    <w:rsid w:val="005722C3"/>
    <w:rsid w:val="00572AC2"/>
    <w:rsid w:val="00573456"/>
    <w:rsid w:val="00573AB8"/>
    <w:rsid w:val="00574094"/>
    <w:rsid w:val="005741D7"/>
    <w:rsid w:val="0057430F"/>
    <w:rsid w:val="00574334"/>
    <w:rsid w:val="00574A7A"/>
    <w:rsid w:val="00575249"/>
    <w:rsid w:val="00575517"/>
    <w:rsid w:val="005758B7"/>
    <w:rsid w:val="00575D6C"/>
    <w:rsid w:val="00575E97"/>
    <w:rsid w:val="00576184"/>
    <w:rsid w:val="005764C4"/>
    <w:rsid w:val="0057742A"/>
    <w:rsid w:val="005801B9"/>
    <w:rsid w:val="005802CC"/>
    <w:rsid w:val="0058030F"/>
    <w:rsid w:val="0058039C"/>
    <w:rsid w:val="00580B26"/>
    <w:rsid w:val="00580B43"/>
    <w:rsid w:val="00580C39"/>
    <w:rsid w:val="00581940"/>
    <w:rsid w:val="00581BF6"/>
    <w:rsid w:val="00582176"/>
    <w:rsid w:val="00582640"/>
    <w:rsid w:val="00583270"/>
    <w:rsid w:val="00583624"/>
    <w:rsid w:val="0058366B"/>
    <w:rsid w:val="00583B07"/>
    <w:rsid w:val="00583D19"/>
    <w:rsid w:val="00583D85"/>
    <w:rsid w:val="005840DC"/>
    <w:rsid w:val="005843C4"/>
    <w:rsid w:val="005846E8"/>
    <w:rsid w:val="005847E1"/>
    <w:rsid w:val="0058489C"/>
    <w:rsid w:val="0058523D"/>
    <w:rsid w:val="00585488"/>
    <w:rsid w:val="00585946"/>
    <w:rsid w:val="005864F3"/>
    <w:rsid w:val="00586BEE"/>
    <w:rsid w:val="00587080"/>
    <w:rsid w:val="00587421"/>
    <w:rsid w:val="0058796A"/>
    <w:rsid w:val="00587F69"/>
    <w:rsid w:val="00590033"/>
    <w:rsid w:val="00590762"/>
    <w:rsid w:val="005907C3"/>
    <w:rsid w:val="005907C6"/>
    <w:rsid w:val="00591B85"/>
    <w:rsid w:val="00591DDC"/>
    <w:rsid w:val="005922FB"/>
    <w:rsid w:val="005927DF"/>
    <w:rsid w:val="00592B95"/>
    <w:rsid w:val="00592D02"/>
    <w:rsid w:val="00593104"/>
    <w:rsid w:val="00593711"/>
    <w:rsid w:val="00593BF6"/>
    <w:rsid w:val="00593F55"/>
    <w:rsid w:val="005949B0"/>
    <w:rsid w:val="0059524C"/>
    <w:rsid w:val="005959B3"/>
    <w:rsid w:val="005959BD"/>
    <w:rsid w:val="00596F70"/>
    <w:rsid w:val="00596FCF"/>
    <w:rsid w:val="005970EE"/>
    <w:rsid w:val="00597346"/>
    <w:rsid w:val="00597724"/>
    <w:rsid w:val="00597D57"/>
    <w:rsid w:val="00597D62"/>
    <w:rsid w:val="00597E9B"/>
    <w:rsid w:val="00597F9C"/>
    <w:rsid w:val="005A0F63"/>
    <w:rsid w:val="005A164E"/>
    <w:rsid w:val="005A1C51"/>
    <w:rsid w:val="005A202F"/>
    <w:rsid w:val="005A2137"/>
    <w:rsid w:val="005A24B0"/>
    <w:rsid w:val="005A3000"/>
    <w:rsid w:val="005A3272"/>
    <w:rsid w:val="005A341F"/>
    <w:rsid w:val="005A3456"/>
    <w:rsid w:val="005A3595"/>
    <w:rsid w:val="005A3B58"/>
    <w:rsid w:val="005A3F38"/>
    <w:rsid w:val="005A454D"/>
    <w:rsid w:val="005A487C"/>
    <w:rsid w:val="005A5804"/>
    <w:rsid w:val="005A5BC4"/>
    <w:rsid w:val="005A5DEC"/>
    <w:rsid w:val="005A611F"/>
    <w:rsid w:val="005A6E58"/>
    <w:rsid w:val="005A739C"/>
    <w:rsid w:val="005A770B"/>
    <w:rsid w:val="005A7B7A"/>
    <w:rsid w:val="005A7CDD"/>
    <w:rsid w:val="005B0C03"/>
    <w:rsid w:val="005B1069"/>
    <w:rsid w:val="005B140A"/>
    <w:rsid w:val="005B16D3"/>
    <w:rsid w:val="005B1C3A"/>
    <w:rsid w:val="005B2823"/>
    <w:rsid w:val="005B29DF"/>
    <w:rsid w:val="005B2C81"/>
    <w:rsid w:val="005B3545"/>
    <w:rsid w:val="005B454A"/>
    <w:rsid w:val="005B47F1"/>
    <w:rsid w:val="005B5161"/>
    <w:rsid w:val="005B68CA"/>
    <w:rsid w:val="005B6949"/>
    <w:rsid w:val="005B70A6"/>
    <w:rsid w:val="005C0010"/>
    <w:rsid w:val="005C001F"/>
    <w:rsid w:val="005C01DF"/>
    <w:rsid w:val="005C06A7"/>
    <w:rsid w:val="005C0793"/>
    <w:rsid w:val="005C08B0"/>
    <w:rsid w:val="005C0DEF"/>
    <w:rsid w:val="005C102A"/>
    <w:rsid w:val="005C1034"/>
    <w:rsid w:val="005C17F5"/>
    <w:rsid w:val="005C1B0D"/>
    <w:rsid w:val="005C1FBF"/>
    <w:rsid w:val="005C336E"/>
    <w:rsid w:val="005C3428"/>
    <w:rsid w:val="005C34F5"/>
    <w:rsid w:val="005C3981"/>
    <w:rsid w:val="005C39B5"/>
    <w:rsid w:val="005C3A40"/>
    <w:rsid w:val="005C42A3"/>
    <w:rsid w:val="005C4619"/>
    <w:rsid w:val="005C576A"/>
    <w:rsid w:val="005C619B"/>
    <w:rsid w:val="005C64BF"/>
    <w:rsid w:val="005C65B9"/>
    <w:rsid w:val="005C6694"/>
    <w:rsid w:val="005C66F0"/>
    <w:rsid w:val="005C6755"/>
    <w:rsid w:val="005C6A43"/>
    <w:rsid w:val="005C7019"/>
    <w:rsid w:val="005C7113"/>
    <w:rsid w:val="005C721E"/>
    <w:rsid w:val="005C762A"/>
    <w:rsid w:val="005C7C26"/>
    <w:rsid w:val="005C7CD7"/>
    <w:rsid w:val="005C7D8E"/>
    <w:rsid w:val="005D0460"/>
    <w:rsid w:val="005D1880"/>
    <w:rsid w:val="005D2054"/>
    <w:rsid w:val="005D2C37"/>
    <w:rsid w:val="005D2CBF"/>
    <w:rsid w:val="005D38F3"/>
    <w:rsid w:val="005D4BE1"/>
    <w:rsid w:val="005D5954"/>
    <w:rsid w:val="005D5E93"/>
    <w:rsid w:val="005D61F3"/>
    <w:rsid w:val="005D6428"/>
    <w:rsid w:val="005D65E1"/>
    <w:rsid w:val="005D75AD"/>
    <w:rsid w:val="005D7748"/>
    <w:rsid w:val="005D7E2F"/>
    <w:rsid w:val="005D7E69"/>
    <w:rsid w:val="005E02B9"/>
    <w:rsid w:val="005E048B"/>
    <w:rsid w:val="005E0A78"/>
    <w:rsid w:val="005E0E96"/>
    <w:rsid w:val="005E0EDA"/>
    <w:rsid w:val="005E13F9"/>
    <w:rsid w:val="005E195A"/>
    <w:rsid w:val="005E1D13"/>
    <w:rsid w:val="005E2EA9"/>
    <w:rsid w:val="005E2FF3"/>
    <w:rsid w:val="005E3673"/>
    <w:rsid w:val="005E3A47"/>
    <w:rsid w:val="005E418A"/>
    <w:rsid w:val="005E4880"/>
    <w:rsid w:val="005E4A87"/>
    <w:rsid w:val="005E5316"/>
    <w:rsid w:val="005E5CB2"/>
    <w:rsid w:val="005E5EA2"/>
    <w:rsid w:val="005E6047"/>
    <w:rsid w:val="005E6131"/>
    <w:rsid w:val="005E6655"/>
    <w:rsid w:val="005E6A91"/>
    <w:rsid w:val="005E6ABB"/>
    <w:rsid w:val="005E7A6F"/>
    <w:rsid w:val="005F001B"/>
    <w:rsid w:val="005F0B54"/>
    <w:rsid w:val="005F0BEB"/>
    <w:rsid w:val="005F0E23"/>
    <w:rsid w:val="005F11E5"/>
    <w:rsid w:val="005F19F3"/>
    <w:rsid w:val="005F1E0F"/>
    <w:rsid w:val="005F23E8"/>
    <w:rsid w:val="005F275C"/>
    <w:rsid w:val="005F282E"/>
    <w:rsid w:val="005F292B"/>
    <w:rsid w:val="005F3618"/>
    <w:rsid w:val="005F361C"/>
    <w:rsid w:val="005F3931"/>
    <w:rsid w:val="005F3E80"/>
    <w:rsid w:val="005F57AB"/>
    <w:rsid w:val="005F61BD"/>
    <w:rsid w:val="005F65DE"/>
    <w:rsid w:val="005F6993"/>
    <w:rsid w:val="005F7A56"/>
    <w:rsid w:val="005F7F2C"/>
    <w:rsid w:val="0060006B"/>
    <w:rsid w:val="00600620"/>
    <w:rsid w:val="00600636"/>
    <w:rsid w:val="006006AF"/>
    <w:rsid w:val="0060085D"/>
    <w:rsid w:val="006009B8"/>
    <w:rsid w:val="0060104D"/>
    <w:rsid w:val="00601799"/>
    <w:rsid w:val="006017E0"/>
    <w:rsid w:val="00601922"/>
    <w:rsid w:val="00601AEF"/>
    <w:rsid w:val="00601B4D"/>
    <w:rsid w:val="00601C68"/>
    <w:rsid w:val="00602017"/>
    <w:rsid w:val="006028B3"/>
    <w:rsid w:val="00604C39"/>
    <w:rsid w:val="00605100"/>
    <w:rsid w:val="00605BEC"/>
    <w:rsid w:val="00605E5F"/>
    <w:rsid w:val="00605EBB"/>
    <w:rsid w:val="0060641D"/>
    <w:rsid w:val="00606509"/>
    <w:rsid w:val="006067E1"/>
    <w:rsid w:val="00607138"/>
    <w:rsid w:val="006071B4"/>
    <w:rsid w:val="006074FC"/>
    <w:rsid w:val="00607599"/>
    <w:rsid w:val="00607701"/>
    <w:rsid w:val="00607B29"/>
    <w:rsid w:val="00607D4D"/>
    <w:rsid w:val="0061001B"/>
    <w:rsid w:val="0061030E"/>
    <w:rsid w:val="0061061D"/>
    <w:rsid w:val="00610C45"/>
    <w:rsid w:val="00611232"/>
    <w:rsid w:val="006114D7"/>
    <w:rsid w:val="006118D0"/>
    <w:rsid w:val="00611F4B"/>
    <w:rsid w:val="00612820"/>
    <w:rsid w:val="00612CB1"/>
    <w:rsid w:val="00613600"/>
    <w:rsid w:val="0061385A"/>
    <w:rsid w:val="00613ACA"/>
    <w:rsid w:val="00613D7A"/>
    <w:rsid w:val="00613DD3"/>
    <w:rsid w:val="006147BB"/>
    <w:rsid w:val="0061566A"/>
    <w:rsid w:val="00615B76"/>
    <w:rsid w:val="00615FA4"/>
    <w:rsid w:val="0061621F"/>
    <w:rsid w:val="006166E2"/>
    <w:rsid w:val="00616B02"/>
    <w:rsid w:val="00616DCB"/>
    <w:rsid w:val="00616E51"/>
    <w:rsid w:val="00616F31"/>
    <w:rsid w:val="00620237"/>
    <w:rsid w:val="00620CE3"/>
    <w:rsid w:val="00621CE1"/>
    <w:rsid w:val="00623594"/>
    <w:rsid w:val="00624370"/>
    <w:rsid w:val="006248C6"/>
    <w:rsid w:val="00624910"/>
    <w:rsid w:val="0062513C"/>
    <w:rsid w:val="00625BC4"/>
    <w:rsid w:val="00626071"/>
    <w:rsid w:val="006269D0"/>
    <w:rsid w:val="00626A43"/>
    <w:rsid w:val="00626C52"/>
    <w:rsid w:val="00626D64"/>
    <w:rsid w:val="00626DB0"/>
    <w:rsid w:val="00626FA9"/>
    <w:rsid w:val="006271FF"/>
    <w:rsid w:val="006276F2"/>
    <w:rsid w:val="00627911"/>
    <w:rsid w:val="006279AC"/>
    <w:rsid w:val="00630147"/>
    <w:rsid w:val="006306EF"/>
    <w:rsid w:val="00630EA5"/>
    <w:rsid w:val="0063140D"/>
    <w:rsid w:val="006316C4"/>
    <w:rsid w:val="0063219E"/>
    <w:rsid w:val="00632860"/>
    <w:rsid w:val="006329F2"/>
    <w:rsid w:val="00633B3C"/>
    <w:rsid w:val="006349ED"/>
    <w:rsid w:val="00634CD2"/>
    <w:rsid w:val="00635344"/>
    <w:rsid w:val="00635496"/>
    <w:rsid w:val="00635765"/>
    <w:rsid w:val="006358D3"/>
    <w:rsid w:val="00635926"/>
    <w:rsid w:val="00635F6E"/>
    <w:rsid w:val="00636489"/>
    <w:rsid w:val="00636634"/>
    <w:rsid w:val="00637298"/>
    <w:rsid w:val="00637747"/>
    <w:rsid w:val="0064006B"/>
    <w:rsid w:val="00640441"/>
    <w:rsid w:val="00640B75"/>
    <w:rsid w:val="00640D1F"/>
    <w:rsid w:val="0064169F"/>
    <w:rsid w:val="00642F4A"/>
    <w:rsid w:val="006433BA"/>
    <w:rsid w:val="006434F0"/>
    <w:rsid w:val="0064383F"/>
    <w:rsid w:val="00644126"/>
    <w:rsid w:val="0064430D"/>
    <w:rsid w:val="00644F17"/>
    <w:rsid w:val="006452C3"/>
    <w:rsid w:val="00645F18"/>
    <w:rsid w:val="00646884"/>
    <w:rsid w:val="00646A81"/>
    <w:rsid w:val="00646C08"/>
    <w:rsid w:val="00646C85"/>
    <w:rsid w:val="00647AD4"/>
    <w:rsid w:val="006502F1"/>
    <w:rsid w:val="006505FF"/>
    <w:rsid w:val="00650E46"/>
    <w:rsid w:val="00651379"/>
    <w:rsid w:val="006513B8"/>
    <w:rsid w:val="006513D1"/>
    <w:rsid w:val="006515D1"/>
    <w:rsid w:val="0065178F"/>
    <w:rsid w:val="00651D16"/>
    <w:rsid w:val="0065227E"/>
    <w:rsid w:val="006524C7"/>
    <w:rsid w:val="00652E2C"/>
    <w:rsid w:val="00653321"/>
    <w:rsid w:val="00653FE8"/>
    <w:rsid w:val="0065472E"/>
    <w:rsid w:val="00654F07"/>
    <w:rsid w:val="00655BF5"/>
    <w:rsid w:val="00656519"/>
    <w:rsid w:val="0065687F"/>
    <w:rsid w:val="00656A11"/>
    <w:rsid w:val="00657F56"/>
    <w:rsid w:val="00661D0F"/>
    <w:rsid w:val="00661F5C"/>
    <w:rsid w:val="0066261C"/>
    <w:rsid w:val="00662EC0"/>
    <w:rsid w:val="006634A3"/>
    <w:rsid w:val="00663A3B"/>
    <w:rsid w:val="00663B92"/>
    <w:rsid w:val="00664646"/>
    <w:rsid w:val="00664B31"/>
    <w:rsid w:val="006653C6"/>
    <w:rsid w:val="00665C99"/>
    <w:rsid w:val="00665FA9"/>
    <w:rsid w:val="00666577"/>
    <w:rsid w:val="00666E20"/>
    <w:rsid w:val="00667044"/>
    <w:rsid w:val="006670C1"/>
    <w:rsid w:val="00667CE5"/>
    <w:rsid w:val="0067094D"/>
    <w:rsid w:val="00670D1B"/>
    <w:rsid w:val="006711F1"/>
    <w:rsid w:val="00671641"/>
    <w:rsid w:val="0067164D"/>
    <w:rsid w:val="00671DFE"/>
    <w:rsid w:val="00672363"/>
    <w:rsid w:val="00672430"/>
    <w:rsid w:val="00673237"/>
    <w:rsid w:val="00673A16"/>
    <w:rsid w:val="00674263"/>
    <w:rsid w:val="00674535"/>
    <w:rsid w:val="00674724"/>
    <w:rsid w:val="0067493D"/>
    <w:rsid w:val="00674DC4"/>
    <w:rsid w:val="006757FE"/>
    <w:rsid w:val="00675A2B"/>
    <w:rsid w:val="00676D40"/>
    <w:rsid w:val="00676D53"/>
    <w:rsid w:val="006771C9"/>
    <w:rsid w:val="006771E6"/>
    <w:rsid w:val="00677477"/>
    <w:rsid w:val="0067753D"/>
    <w:rsid w:val="00677D59"/>
    <w:rsid w:val="00677DC2"/>
    <w:rsid w:val="00680353"/>
    <w:rsid w:val="00680424"/>
    <w:rsid w:val="006805CD"/>
    <w:rsid w:val="00680982"/>
    <w:rsid w:val="00681445"/>
    <w:rsid w:val="00682CBD"/>
    <w:rsid w:val="00682D4D"/>
    <w:rsid w:val="00683136"/>
    <w:rsid w:val="0068314F"/>
    <w:rsid w:val="006834C6"/>
    <w:rsid w:val="00683BD8"/>
    <w:rsid w:val="00683DC6"/>
    <w:rsid w:val="00684102"/>
    <w:rsid w:val="006841C3"/>
    <w:rsid w:val="00684304"/>
    <w:rsid w:val="006844A9"/>
    <w:rsid w:val="0068476B"/>
    <w:rsid w:val="00684806"/>
    <w:rsid w:val="0068490D"/>
    <w:rsid w:val="00684CF2"/>
    <w:rsid w:val="006851A2"/>
    <w:rsid w:val="00685ECD"/>
    <w:rsid w:val="00686430"/>
    <w:rsid w:val="00687EE9"/>
    <w:rsid w:val="00687F52"/>
    <w:rsid w:val="006902AB"/>
    <w:rsid w:val="0069055F"/>
    <w:rsid w:val="00690640"/>
    <w:rsid w:val="006911FB"/>
    <w:rsid w:val="006914E9"/>
    <w:rsid w:val="00691E6F"/>
    <w:rsid w:val="00691E73"/>
    <w:rsid w:val="00691EC4"/>
    <w:rsid w:val="0069228E"/>
    <w:rsid w:val="006924E1"/>
    <w:rsid w:val="006927AE"/>
    <w:rsid w:val="00692C34"/>
    <w:rsid w:val="00693DC6"/>
    <w:rsid w:val="00693FD8"/>
    <w:rsid w:val="00693FF5"/>
    <w:rsid w:val="0069421B"/>
    <w:rsid w:val="006943CC"/>
    <w:rsid w:val="00694894"/>
    <w:rsid w:val="00694CE4"/>
    <w:rsid w:val="00694DDC"/>
    <w:rsid w:val="006951AC"/>
    <w:rsid w:val="00695824"/>
    <w:rsid w:val="00696236"/>
    <w:rsid w:val="0069683B"/>
    <w:rsid w:val="006977F4"/>
    <w:rsid w:val="00697C44"/>
    <w:rsid w:val="00697F57"/>
    <w:rsid w:val="006A02EF"/>
    <w:rsid w:val="006A05FC"/>
    <w:rsid w:val="006A0BAD"/>
    <w:rsid w:val="006A105C"/>
    <w:rsid w:val="006A1654"/>
    <w:rsid w:val="006A2243"/>
    <w:rsid w:val="006A2BCB"/>
    <w:rsid w:val="006A2C6D"/>
    <w:rsid w:val="006A2F0A"/>
    <w:rsid w:val="006A30EB"/>
    <w:rsid w:val="006A3502"/>
    <w:rsid w:val="006A3583"/>
    <w:rsid w:val="006A3B5B"/>
    <w:rsid w:val="006A3BE9"/>
    <w:rsid w:val="006A3CCA"/>
    <w:rsid w:val="006A4073"/>
    <w:rsid w:val="006A4B72"/>
    <w:rsid w:val="006A54CF"/>
    <w:rsid w:val="006A55E6"/>
    <w:rsid w:val="006A5849"/>
    <w:rsid w:val="006A5EBB"/>
    <w:rsid w:val="006A60A0"/>
    <w:rsid w:val="006A71BC"/>
    <w:rsid w:val="006A7419"/>
    <w:rsid w:val="006A7565"/>
    <w:rsid w:val="006B0786"/>
    <w:rsid w:val="006B07BA"/>
    <w:rsid w:val="006B0C49"/>
    <w:rsid w:val="006B10A2"/>
    <w:rsid w:val="006B1180"/>
    <w:rsid w:val="006B17B2"/>
    <w:rsid w:val="006B1823"/>
    <w:rsid w:val="006B199E"/>
    <w:rsid w:val="006B1EED"/>
    <w:rsid w:val="006B2451"/>
    <w:rsid w:val="006B39DE"/>
    <w:rsid w:val="006B54AF"/>
    <w:rsid w:val="006B54CA"/>
    <w:rsid w:val="006B55D4"/>
    <w:rsid w:val="006B5689"/>
    <w:rsid w:val="006B598F"/>
    <w:rsid w:val="006B78B4"/>
    <w:rsid w:val="006B7B6F"/>
    <w:rsid w:val="006C06C3"/>
    <w:rsid w:val="006C071D"/>
    <w:rsid w:val="006C0FCB"/>
    <w:rsid w:val="006C1275"/>
    <w:rsid w:val="006C14D9"/>
    <w:rsid w:val="006C1D6F"/>
    <w:rsid w:val="006C2673"/>
    <w:rsid w:val="006C26C8"/>
    <w:rsid w:val="006C2C28"/>
    <w:rsid w:val="006C34F0"/>
    <w:rsid w:val="006C3722"/>
    <w:rsid w:val="006C3828"/>
    <w:rsid w:val="006C3AC3"/>
    <w:rsid w:val="006C3CF6"/>
    <w:rsid w:val="006C4100"/>
    <w:rsid w:val="006C41AF"/>
    <w:rsid w:val="006C441B"/>
    <w:rsid w:val="006C44BC"/>
    <w:rsid w:val="006C461B"/>
    <w:rsid w:val="006C4663"/>
    <w:rsid w:val="006C49A8"/>
    <w:rsid w:val="006C49EB"/>
    <w:rsid w:val="006C4E52"/>
    <w:rsid w:val="006C562A"/>
    <w:rsid w:val="006C6367"/>
    <w:rsid w:val="006C6437"/>
    <w:rsid w:val="006C6746"/>
    <w:rsid w:val="006C6C34"/>
    <w:rsid w:val="006C74DA"/>
    <w:rsid w:val="006C7A39"/>
    <w:rsid w:val="006D056D"/>
    <w:rsid w:val="006D0917"/>
    <w:rsid w:val="006D09D7"/>
    <w:rsid w:val="006D0CB1"/>
    <w:rsid w:val="006D0D03"/>
    <w:rsid w:val="006D2E3F"/>
    <w:rsid w:val="006D307E"/>
    <w:rsid w:val="006D3285"/>
    <w:rsid w:val="006D32C6"/>
    <w:rsid w:val="006D32E7"/>
    <w:rsid w:val="006D36A5"/>
    <w:rsid w:val="006D3857"/>
    <w:rsid w:val="006D3DED"/>
    <w:rsid w:val="006D45CD"/>
    <w:rsid w:val="006D47F3"/>
    <w:rsid w:val="006D4B39"/>
    <w:rsid w:val="006D4DAF"/>
    <w:rsid w:val="006D4E22"/>
    <w:rsid w:val="006D4F09"/>
    <w:rsid w:val="006D4FC0"/>
    <w:rsid w:val="006D504E"/>
    <w:rsid w:val="006D5216"/>
    <w:rsid w:val="006D5845"/>
    <w:rsid w:val="006D5AA6"/>
    <w:rsid w:val="006D6051"/>
    <w:rsid w:val="006D6123"/>
    <w:rsid w:val="006D62E1"/>
    <w:rsid w:val="006D6975"/>
    <w:rsid w:val="006D6A70"/>
    <w:rsid w:val="006D6B31"/>
    <w:rsid w:val="006D70E6"/>
    <w:rsid w:val="006D741D"/>
    <w:rsid w:val="006D754E"/>
    <w:rsid w:val="006D7F1B"/>
    <w:rsid w:val="006E09AB"/>
    <w:rsid w:val="006E1548"/>
    <w:rsid w:val="006E1B1D"/>
    <w:rsid w:val="006E1D21"/>
    <w:rsid w:val="006E1E2B"/>
    <w:rsid w:val="006E221B"/>
    <w:rsid w:val="006E25D1"/>
    <w:rsid w:val="006E271E"/>
    <w:rsid w:val="006E28DF"/>
    <w:rsid w:val="006E2A1B"/>
    <w:rsid w:val="006E2B1C"/>
    <w:rsid w:val="006E33BB"/>
    <w:rsid w:val="006E33DC"/>
    <w:rsid w:val="006E3E88"/>
    <w:rsid w:val="006E43B2"/>
    <w:rsid w:val="006E46D2"/>
    <w:rsid w:val="006E484F"/>
    <w:rsid w:val="006E4905"/>
    <w:rsid w:val="006E5D2E"/>
    <w:rsid w:val="006E5DBA"/>
    <w:rsid w:val="006E5E1E"/>
    <w:rsid w:val="006E632F"/>
    <w:rsid w:val="006E6A35"/>
    <w:rsid w:val="006E7442"/>
    <w:rsid w:val="006E749B"/>
    <w:rsid w:val="006F01E2"/>
    <w:rsid w:val="006F07E9"/>
    <w:rsid w:val="006F171D"/>
    <w:rsid w:val="006F1E8B"/>
    <w:rsid w:val="006F200C"/>
    <w:rsid w:val="006F2438"/>
    <w:rsid w:val="006F24FB"/>
    <w:rsid w:val="006F2D26"/>
    <w:rsid w:val="006F30E6"/>
    <w:rsid w:val="006F4158"/>
    <w:rsid w:val="006F4352"/>
    <w:rsid w:val="006F513B"/>
    <w:rsid w:val="006F5740"/>
    <w:rsid w:val="006F5BA3"/>
    <w:rsid w:val="006F5D69"/>
    <w:rsid w:val="006F5FFE"/>
    <w:rsid w:val="006F60E1"/>
    <w:rsid w:val="006F644F"/>
    <w:rsid w:val="006F6503"/>
    <w:rsid w:val="006F655E"/>
    <w:rsid w:val="006F6F0C"/>
    <w:rsid w:val="006F7B1E"/>
    <w:rsid w:val="006F7B77"/>
    <w:rsid w:val="006F7D34"/>
    <w:rsid w:val="006F7EBC"/>
    <w:rsid w:val="0070053D"/>
    <w:rsid w:val="00700889"/>
    <w:rsid w:val="00700B14"/>
    <w:rsid w:val="00700C39"/>
    <w:rsid w:val="00700D22"/>
    <w:rsid w:val="00700D35"/>
    <w:rsid w:val="00700EE9"/>
    <w:rsid w:val="00700F1A"/>
    <w:rsid w:val="007014C0"/>
    <w:rsid w:val="007016FC"/>
    <w:rsid w:val="00701703"/>
    <w:rsid w:val="00701B4F"/>
    <w:rsid w:val="00701BE7"/>
    <w:rsid w:val="00702263"/>
    <w:rsid w:val="007022FF"/>
    <w:rsid w:val="00702582"/>
    <w:rsid w:val="00702C61"/>
    <w:rsid w:val="00703194"/>
    <w:rsid w:val="00703304"/>
    <w:rsid w:val="0070355E"/>
    <w:rsid w:val="00703656"/>
    <w:rsid w:val="00703A0F"/>
    <w:rsid w:val="007046AF"/>
    <w:rsid w:val="00704BFC"/>
    <w:rsid w:val="007052FF"/>
    <w:rsid w:val="00707439"/>
    <w:rsid w:val="00707535"/>
    <w:rsid w:val="00707C44"/>
    <w:rsid w:val="007102BD"/>
    <w:rsid w:val="00710391"/>
    <w:rsid w:val="007111DC"/>
    <w:rsid w:val="007112CF"/>
    <w:rsid w:val="007115C4"/>
    <w:rsid w:val="00711879"/>
    <w:rsid w:val="00711F34"/>
    <w:rsid w:val="00711FDC"/>
    <w:rsid w:val="007120C2"/>
    <w:rsid w:val="00712F4A"/>
    <w:rsid w:val="00712F5A"/>
    <w:rsid w:val="00713384"/>
    <w:rsid w:val="0071364D"/>
    <w:rsid w:val="007138FD"/>
    <w:rsid w:val="00714033"/>
    <w:rsid w:val="007148A8"/>
    <w:rsid w:val="00714B6E"/>
    <w:rsid w:val="007157FB"/>
    <w:rsid w:val="00716416"/>
    <w:rsid w:val="00716B4E"/>
    <w:rsid w:val="007173D0"/>
    <w:rsid w:val="00717A44"/>
    <w:rsid w:val="00720102"/>
    <w:rsid w:val="00720322"/>
    <w:rsid w:val="00720A5B"/>
    <w:rsid w:val="007217AD"/>
    <w:rsid w:val="007217DE"/>
    <w:rsid w:val="007219B0"/>
    <w:rsid w:val="00721D09"/>
    <w:rsid w:val="00721EE5"/>
    <w:rsid w:val="00722641"/>
    <w:rsid w:val="007228A5"/>
    <w:rsid w:val="007233ED"/>
    <w:rsid w:val="00724E52"/>
    <w:rsid w:val="00725262"/>
    <w:rsid w:val="0072530D"/>
    <w:rsid w:val="0072543C"/>
    <w:rsid w:val="00725645"/>
    <w:rsid w:val="007257F5"/>
    <w:rsid w:val="0072588D"/>
    <w:rsid w:val="007258C2"/>
    <w:rsid w:val="00725B0A"/>
    <w:rsid w:val="00725DE6"/>
    <w:rsid w:val="00726313"/>
    <w:rsid w:val="007268AA"/>
    <w:rsid w:val="00726CF3"/>
    <w:rsid w:val="007274BD"/>
    <w:rsid w:val="00727565"/>
    <w:rsid w:val="00727710"/>
    <w:rsid w:val="00727B39"/>
    <w:rsid w:val="0073016C"/>
    <w:rsid w:val="0073055A"/>
    <w:rsid w:val="00730578"/>
    <w:rsid w:val="007307C6"/>
    <w:rsid w:val="00730982"/>
    <w:rsid w:val="00731046"/>
    <w:rsid w:val="00731448"/>
    <w:rsid w:val="0073153A"/>
    <w:rsid w:val="00731FC4"/>
    <w:rsid w:val="007323D1"/>
    <w:rsid w:val="00732C9B"/>
    <w:rsid w:val="0073316E"/>
    <w:rsid w:val="0073364C"/>
    <w:rsid w:val="00733C3D"/>
    <w:rsid w:val="00734140"/>
    <w:rsid w:val="00734272"/>
    <w:rsid w:val="007342C3"/>
    <w:rsid w:val="0073509B"/>
    <w:rsid w:val="00735129"/>
    <w:rsid w:val="0073572D"/>
    <w:rsid w:val="00735B5B"/>
    <w:rsid w:val="0073669C"/>
    <w:rsid w:val="00736B1F"/>
    <w:rsid w:val="00736C06"/>
    <w:rsid w:val="00736E55"/>
    <w:rsid w:val="00737854"/>
    <w:rsid w:val="00737A9A"/>
    <w:rsid w:val="00737E35"/>
    <w:rsid w:val="00737E86"/>
    <w:rsid w:val="007407D8"/>
    <w:rsid w:val="00740D4E"/>
    <w:rsid w:val="0074125F"/>
    <w:rsid w:val="00741B62"/>
    <w:rsid w:val="00741BCF"/>
    <w:rsid w:val="007421B3"/>
    <w:rsid w:val="00742257"/>
    <w:rsid w:val="00742383"/>
    <w:rsid w:val="00742C17"/>
    <w:rsid w:val="007440F6"/>
    <w:rsid w:val="0074413A"/>
    <w:rsid w:val="00744AB5"/>
    <w:rsid w:val="00744E64"/>
    <w:rsid w:val="0074530D"/>
    <w:rsid w:val="00745802"/>
    <w:rsid w:val="00745855"/>
    <w:rsid w:val="00745CF6"/>
    <w:rsid w:val="0074634B"/>
    <w:rsid w:val="0074675B"/>
    <w:rsid w:val="0074694D"/>
    <w:rsid w:val="00746B6C"/>
    <w:rsid w:val="00746E7C"/>
    <w:rsid w:val="007475A2"/>
    <w:rsid w:val="00747ACE"/>
    <w:rsid w:val="00747CFA"/>
    <w:rsid w:val="007501A5"/>
    <w:rsid w:val="007506E0"/>
    <w:rsid w:val="0075072B"/>
    <w:rsid w:val="007508CB"/>
    <w:rsid w:val="00750A27"/>
    <w:rsid w:val="00750B46"/>
    <w:rsid w:val="007510F2"/>
    <w:rsid w:val="00751A4E"/>
    <w:rsid w:val="007522C0"/>
    <w:rsid w:val="00752636"/>
    <w:rsid w:val="00752809"/>
    <w:rsid w:val="007528BA"/>
    <w:rsid w:val="0075290C"/>
    <w:rsid w:val="00752CE1"/>
    <w:rsid w:val="00752CFF"/>
    <w:rsid w:val="00752D17"/>
    <w:rsid w:val="00753045"/>
    <w:rsid w:val="00753774"/>
    <w:rsid w:val="007538E7"/>
    <w:rsid w:val="00753A6A"/>
    <w:rsid w:val="00753F5A"/>
    <w:rsid w:val="00754339"/>
    <w:rsid w:val="007543D1"/>
    <w:rsid w:val="00754783"/>
    <w:rsid w:val="00755B96"/>
    <w:rsid w:val="007563D9"/>
    <w:rsid w:val="00757115"/>
    <w:rsid w:val="0075721E"/>
    <w:rsid w:val="007607E7"/>
    <w:rsid w:val="007613DA"/>
    <w:rsid w:val="0076152E"/>
    <w:rsid w:val="00761F63"/>
    <w:rsid w:val="00762477"/>
    <w:rsid w:val="00762CA5"/>
    <w:rsid w:val="007630D8"/>
    <w:rsid w:val="00763555"/>
    <w:rsid w:val="00763632"/>
    <w:rsid w:val="00763F60"/>
    <w:rsid w:val="007642BE"/>
    <w:rsid w:val="00764423"/>
    <w:rsid w:val="00764748"/>
    <w:rsid w:val="0076591B"/>
    <w:rsid w:val="00765C57"/>
    <w:rsid w:val="007667FB"/>
    <w:rsid w:val="0076712C"/>
    <w:rsid w:val="00767835"/>
    <w:rsid w:val="00767D10"/>
    <w:rsid w:val="007700DE"/>
    <w:rsid w:val="00770ECF"/>
    <w:rsid w:val="0077121E"/>
    <w:rsid w:val="00771454"/>
    <w:rsid w:val="0077177F"/>
    <w:rsid w:val="00771C43"/>
    <w:rsid w:val="00772434"/>
    <w:rsid w:val="007726D8"/>
    <w:rsid w:val="00772D84"/>
    <w:rsid w:val="007736C7"/>
    <w:rsid w:val="007737FA"/>
    <w:rsid w:val="007738ED"/>
    <w:rsid w:val="00773A14"/>
    <w:rsid w:val="00773B9C"/>
    <w:rsid w:val="00774294"/>
    <w:rsid w:val="0077465D"/>
    <w:rsid w:val="00775215"/>
    <w:rsid w:val="007757D2"/>
    <w:rsid w:val="007759E9"/>
    <w:rsid w:val="00775CA5"/>
    <w:rsid w:val="00775DAA"/>
    <w:rsid w:val="00775FA7"/>
    <w:rsid w:val="0077701A"/>
    <w:rsid w:val="00777498"/>
    <w:rsid w:val="00777D99"/>
    <w:rsid w:val="00780FDE"/>
    <w:rsid w:val="00781F85"/>
    <w:rsid w:val="0078220D"/>
    <w:rsid w:val="00782757"/>
    <w:rsid w:val="0078276D"/>
    <w:rsid w:val="00782DFC"/>
    <w:rsid w:val="00783A58"/>
    <w:rsid w:val="00783B78"/>
    <w:rsid w:val="007848FA"/>
    <w:rsid w:val="00784D29"/>
    <w:rsid w:val="00785055"/>
    <w:rsid w:val="007855AA"/>
    <w:rsid w:val="00785657"/>
    <w:rsid w:val="00785C49"/>
    <w:rsid w:val="00785CE5"/>
    <w:rsid w:val="00786381"/>
    <w:rsid w:val="00790EFE"/>
    <w:rsid w:val="00790F9F"/>
    <w:rsid w:val="00791B9A"/>
    <w:rsid w:val="00791DDF"/>
    <w:rsid w:val="00791F6C"/>
    <w:rsid w:val="00792E45"/>
    <w:rsid w:val="00794055"/>
    <w:rsid w:val="007942D9"/>
    <w:rsid w:val="00795671"/>
    <w:rsid w:val="00795EF8"/>
    <w:rsid w:val="00796512"/>
    <w:rsid w:val="00796560"/>
    <w:rsid w:val="0079722A"/>
    <w:rsid w:val="007975C8"/>
    <w:rsid w:val="00797C32"/>
    <w:rsid w:val="007A02E3"/>
    <w:rsid w:val="007A041C"/>
    <w:rsid w:val="007A068D"/>
    <w:rsid w:val="007A06F1"/>
    <w:rsid w:val="007A0CF9"/>
    <w:rsid w:val="007A0D46"/>
    <w:rsid w:val="007A232B"/>
    <w:rsid w:val="007A319B"/>
    <w:rsid w:val="007A367F"/>
    <w:rsid w:val="007A3700"/>
    <w:rsid w:val="007A3704"/>
    <w:rsid w:val="007A3CED"/>
    <w:rsid w:val="007A3EF7"/>
    <w:rsid w:val="007A40C1"/>
    <w:rsid w:val="007A4979"/>
    <w:rsid w:val="007A4B57"/>
    <w:rsid w:val="007A4CD1"/>
    <w:rsid w:val="007A4DD3"/>
    <w:rsid w:val="007A4FDA"/>
    <w:rsid w:val="007A51AE"/>
    <w:rsid w:val="007A5B21"/>
    <w:rsid w:val="007A5E5B"/>
    <w:rsid w:val="007A5E66"/>
    <w:rsid w:val="007A6401"/>
    <w:rsid w:val="007A684A"/>
    <w:rsid w:val="007A753B"/>
    <w:rsid w:val="007A75E1"/>
    <w:rsid w:val="007B01E7"/>
    <w:rsid w:val="007B03EC"/>
    <w:rsid w:val="007B052D"/>
    <w:rsid w:val="007B0D25"/>
    <w:rsid w:val="007B14F2"/>
    <w:rsid w:val="007B1F4A"/>
    <w:rsid w:val="007B26DC"/>
    <w:rsid w:val="007B2A28"/>
    <w:rsid w:val="007B2B29"/>
    <w:rsid w:val="007B2F5C"/>
    <w:rsid w:val="007B386B"/>
    <w:rsid w:val="007B3E32"/>
    <w:rsid w:val="007B3E50"/>
    <w:rsid w:val="007B3E8E"/>
    <w:rsid w:val="007B3F33"/>
    <w:rsid w:val="007B4914"/>
    <w:rsid w:val="007B49B7"/>
    <w:rsid w:val="007B52B2"/>
    <w:rsid w:val="007B53B7"/>
    <w:rsid w:val="007B55E9"/>
    <w:rsid w:val="007B5D0D"/>
    <w:rsid w:val="007B7522"/>
    <w:rsid w:val="007B7818"/>
    <w:rsid w:val="007B7903"/>
    <w:rsid w:val="007C02AC"/>
    <w:rsid w:val="007C02EB"/>
    <w:rsid w:val="007C04DA"/>
    <w:rsid w:val="007C06F7"/>
    <w:rsid w:val="007C0AB7"/>
    <w:rsid w:val="007C0C95"/>
    <w:rsid w:val="007C0D36"/>
    <w:rsid w:val="007C12E3"/>
    <w:rsid w:val="007C1532"/>
    <w:rsid w:val="007C1B55"/>
    <w:rsid w:val="007C337E"/>
    <w:rsid w:val="007C3468"/>
    <w:rsid w:val="007C37C0"/>
    <w:rsid w:val="007C41DD"/>
    <w:rsid w:val="007C42F9"/>
    <w:rsid w:val="007C49CA"/>
    <w:rsid w:val="007C529D"/>
    <w:rsid w:val="007C564D"/>
    <w:rsid w:val="007C61BB"/>
    <w:rsid w:val="007C7204"/>
    <w:rsid w:val="007C725C"/>
    <w:rsid w:val="007C744E"/>
    <w:rsid w:val="007C7CB9"/>
    <w:rsid w:val="007C7F7E"/>
    <w:rsid w:val="007D01A9"/>
    <w:rsid w:val="007D1235"/>
    <w:rsid w:val="007D16A6"/>
    <w:rsid w:val="007D1D67"/>
    <w:rsid w:val="007D2335"/>
    <w:rsid w:val="007D2467"/>
    <w:rsid w:val="007D2497"/>
    <w:rsid w:val="007D250F"/>
    <w:rsid w:val="007D2CFF"/>
    <w:rsid w:val="007D2ECF"/>
    <w:rsid w:val="007D2F17"/>
    <w:rsid w:val="007D3060"/>
    <w:rsid w:val="007D35E3"/>
    <w:rsid w:val="007D42C6"/>
    <w:rsid w:val="007D4337"/>
    <w:rsid w:val="007D4614"/>
    <w:rsid w:val="007D4B9A"/>
    <w:rsid w:val="007D5051"/>
    <w:rsid w:val="007D5266"/>
    <w:rsid w:val="007D539B"/>
    <w:rsid w:val="007D5719"/>
    <w:rsid w:val="007D5A8A"/>
    <w:rsid w:val="007D5F37"/>
    <w:rsid w:val="007D618D"/>
    <w:rsid w:val="007D6392"/>
    <w:rsid w:val="007D65C7"/>
    <w:rsid w:val="007D6F31"/>
    <w:rsid w:val="007D70AD"/>
    <w:rsid w:val="007D7C57"/>
    <w:rsid w:val="007E010E"/>
    <w:rsid w:val="007E0268"/>
    <w:rsid w:val="007E097A"/>
    <w:rsid w:val="007E09C8"/>
    <w:rsid w:val="007E0DFD"/>
    <w:rsid w:val="007E0F2B"/>
    <w:rsid w:val="007E148C"/>
    <w:rsid w:val="007E1507"/>
    <w:rsid w:val="007E19AC"/>
    <w:rsid w:val="007E1ADA"/>
    <w:rsid w:val="007E1BD2"/>
    <w:rsid w:val="007E1D8B"/>
    <w:rsid w:val="007E25C8"/>
    <w:rsid w:val="007E25D1"/>
    <w:rsid w:val="007E2741"/>
    <w:rsid w:val="007E278D"/>
    <w:rsid w:val="007E3344"/>
    <w:rsid w:val="007E3449"/>
    <w:rsid w:val="007E3E5D"/>
    <w:rsid w:val="007E519A"/>
    <w:rsid w:val="007E528F"/>
    <w:rsid w:val="007E5AD7"/>
    <w:rsid w:val="007E66A3"/>
    <w:rsid w:val="007E6A07"/>
    <w:rsid w:val="007E6A10"/>
    <w:rsid w:val="007E74BB"/>
    <w:rsid w:val="007E7710"/>
    <w:rsid w:val="007E7C01"/>
    <w:rsid w:val="007E7D9F"/>
    <w:rsid w:val="007F09E1"/>
    <w:rsid w:val="007F0B22"/>
    <w:rsid w:val="007F0BC2"/>
    <w:rsid w:val="007F0FE3"/>
    <w:rsid w:val="007F1475"/>
    <w:rsid w:val="007F1625"/>
    <w:rsid w:val="007F1898"/>
    <w:rsid w:val="007F19C9"/>
    <w:rsid w:val="007F217C"/>
    <w:rsid w:val="007F25AB"/>
    <w:rsid w:val="007F266D"/>
    <w:rsid w:val="007F26F5"/>
    <w:rsid w:val="007F2A71"/>
    <w:rsid w:val="007F2FEB"/>
    <w:rsid w:val="007F3344"/>
    <w:rsid w:val="007F34D7"/>
    <w:rsid w:val="007F3AA0"/>
    <w:rsid w:val="007F3BF3"/>
    <w:rsid w:val="007F3D9C"/>
    <w:rsid w:val="007F3F2B"/>
    <w:rsid w:val="007F430E"/>
    <w:rsid w:val="007F444E"/>
    <w:rsid w:val="007F4552"/>
    <w:rsid w:val="007F4669"/>
    <w:rsid w:val="007F516B"/>
    <w:rsid w:val="007F54A6"/>
    <w:rsid w:val="007F54E7"/>
    <w:rsid w:val="007F56C8"/>
    <w:rsid w:val="007F59D4"/>
    <w:rsid w:val="007F5A61"/>
    <w:rsid w:val="007F5C5A"/>
    <w:rsid w:val="007F5ECE"/>
    <w:rsid w:val="007F6238"/>
    <w:rsid w:val="007F674B"/>
    <w:rsid w:val="007F6CCF"/>
    <w:rsid w:val="007F6F27"/>
    <w:rsid w:val="007F711D"/>
    <w:rsid w:val="007F740B"/>
    <w:rsid w:val="007F78D6"/>
    <w:rsid w:val="007F7932"/>
    <w:rsid w:val="007F7ECE"/>
    <w:rsid w:val="0080099B"/>
    <w:rsid w:val="00800B0C"/>
    <w:rsid w:val="0080114C"/>
    <w:rsid w:val="008014BD"/>
    <w:rsid w:val="00801C26"/>
    <w:rsid w:val="00801CBD"/>
    <w:rsid w:val="008023A1"/>
    <w:rsid w:val="0080245B"/>
    <w:rsid w:val="0080292F"/>
    <w:rsid w:val="00802983"/>
    <w:rsid w:val="00802CD6"/>
    <w:rsid w:val="00802D5A"/>
    <w:rsid w:val="00803696"/>
    <w:rsid w:val="0080411F"/>
    <w:rsid w:val="008052DD"/>
    <w:rsid w:val="008057B6"/>
    <w:rsid w:val="0080583A"/>
    <w:rsid w:val="00805FBA"/>
    <w:rsid w:val="00806000"/>
    <w:rsid w:val="00806022"/>
    <w:rsid w:val="00806FEF"/>
    <w:rsid w:val="008071CE"/>
    <w:rsid w:val="008073C2"/>
    <w:rsid w:val="008074E1"/>
    <w:rsid w:val="0080761C"/>
    <w:rsid w:val="00807C38"/>
    <w:rsid w:val="0081004E"/>
    <w:rsid w:val="00810187"/>
    <w:rsid w:val="008106AE"/>
    <w:rsid w:val="008109EB"/>
    <w:rsid w:val="00810DF5"/>
    <w:rsid w:val="00810FE1"/>
    <w:rsid w:val="00811448"/>
    <w:rsid w:val="00811AB8"/>
    <w:rsid w:val="00811D51"/>
    <w:rsid w:val="008120A8"/>
    <w:rsid w:val="00812337"/>
    <w:rsid w:val="00812CAA"/>
    <w:rsid w:val="00812FC9"/>
    <w:rsid w:val="0081330C"/>
    <w:rsid w:val="00813C1A"/>
    <w:rsid w:val="00814C83"/>
    <w:rsid w:val="00814E2D"/>
    <w:rsid w:val="00815772"/>
    <w:rsid w:val="00815EA4"/>
    <w:rsid w:val="00815F8D"/>
    <w:rsid w:val="00815FFD"/>
    <w:rsid w:val="0081671D"/>
    <w:rsid w:val="00817559"/>
    <w:rsid w:val="0081790E"/>
    <w:rsid w:val="00817FBA"/>
    <w:rsid w:val="00820078"/>
    <w:rsid w:val="0082028D"/>
    <w:rsid w:val="00820350"/>
    <w:rsid w:val="00820B25"/>
    <w:rsid w:val="00820FDA"/>
    <w:rsid w:val="00821069"/>
    <w:rsid w:val="00821404"/>
    <w:rsid w:val="0082267B"/>
    <w:rsid w:val="00822732"/>
    <w:rsid w:val="00823065"/>
    <w:rsid w:val="00823560"/>
    <w:rsid w:val="00823A12"/>
    <w:rsid w:val="00823B7C"/>
    <w:rsid w:val="0082416D"/>
    <w:rsid w:val="008248C1"/>
    <w:rsid w:val="008252FD"/>
    <w:rsid w:val="0082559C"/>
    <w:rsid w:val="00825E40"/>
    <w:rsid w:val="008262A2"/>
    <w:rsid w:val="00826DF6"/>
    <w:rsid w:val="00826F20"/>
    <w:rsid w:val="00827BE2"/>
    <w:rsid w:val="00827E34"/>
    <w:rsid w:val="00830025"/>
    <w:rsid w:val="00830BD6"/>
    <w:rsid w:val="00830BE2"/>
    <w:rsid w:val="00830C35"/>
    <w:rsid w:val="0083147E"/>
    <w:rsid w:val="008315B3"/>
    <w:rsid w:val="00831930"/>
    <w:rsid w:val="00831931"/>
    <w:rsid w:val="00831C27"/>
    <w:rsid w:val="008324CE"/>
    <w:rsid w:val="008326D0"/>
    <w:rsid w:val="00832774"/>
    <w:rsid w:val="00834408"/>
    <w:rsid w:val="008344EC"/>
    <w:rsid w:val="0083452F"/>
    <w:rsid w:val="00834813"/>
    <w:rsid w:val="00834A24"/>
    <w:rsid w:val="00834B48"/>
    <w:rsid w:val="0083506D"/>
    <w:rsid w:val="00835948"/>
    <w:rsid w:val="0083601A"/>
    <w:rsid w:val="0083612D"/>
    <w:rsid w:val="008361F9"/>
    <w:rsid w:val="008363A2"/>
    <w:rsid w:val="0083673E"/>
    <w:rsid w:val="00836AEE"/>
    <w:rsid w:val="00837096"/>
    <w:rsid w:val="008371B6"/>
    <w:rsid w:val="0083773A"/>
    <w:rsid w:val="00837E54"/>
    <w:rsid w:val="0084073E"/>
    <w:rsid w:val="008407C1"/>
    <w:rsid w:val="00840964"/>
    <w:rsid w:val="008410B2"/>
    <w:rsid w:val="008415BA"/>
    <w:rsid w:val="00841834"/>
    <w:rsid w:val="00841B33"/>
    <w:rsid w:val="00841C34"/>
    <w:rsid w:val="00841FC1"/>
    <w:rsid w:val="0084211D"/>
    <w:rsid w:val="00842BAA"/>
    <w:rsid w:val="008435DC"/>
    <w:rsid w:val="00843A56"/>
    <w:rsid w:val="008445CC"/>
    <w:rsid w:val="0084469B"/>
    <w:rsid w:val="0084489F"/>
    <w:rsid w:val="00844AF5"/>
    <w:rsid w:val="008455B5"/>
    <w:rsid w:val="00845790"/>
    <w:rsid w:val="00845B7B"/>
    <w:rsid w:val="00845B89"/>
    <w:rsid w:val="00845F79"/>
    <w:rsid w:val="008467AC"/>
    <w:rsid w:val="00846D26"/>
    <w:rsid w:val="00846D54"/>
    <w:rsid w:val="00846FD7"/>
    <w:rsid w:val="00847521"/>
    <w:rsid w:val="00847A7C"/>
    <w:rsid w:val="00847DAC"/>
    <w:rsid w:val="008502BD"/>
    <w:rsid w:val="008503A4"/>
    <w:rsid w:val="0085135C"/>
    <w:rsid w:val="0085139C"/>
    <w:rsid w:val="00851931"/>
    <w:rsid w:val="0085234A"/>
    <w:rsid w:val="00852442"/>
    <w:rsid w:val="00852BC8"/>
    <w:rsid w:val="00853036"/>
    <w:rsid w:val="0085338C"/>
    <w:rsid w:val="008535A4"/>
    <w:rsid w:val="00853F3B"/>
    <w:rsid w:val="0085441B"/>
    <w:rsid w:val="008544F1"/>
    <w:rsid w:val="00854A1B"/>
    <w:rsid w:val="00854A58"/>
    <w:rsid w:val="00854CD8"/>
    <w:rsid w:val="00855527"/>
    <w:rsid w:val="00855E40"/>
    <w:rsid w:val="008567D5"/>
    <w:rsid w:val="00856D7D"/>
    <w:rsid w:val="0085783A"/>
    <w:rsid w:val="00857F7B"/>
    <w:rsid w:val="0086032F"/>
    <w:rsid w:val="00860B3E"/>
    <w:rsid w:val="00860B98"/>
    <w:rsid w:val="0086197E"/>
    <w:rsid w:val="00862161"/>
    <w:rsid w:val="00862559"/>
    <w:rsid w:val="008626AB"/>
    <w:rsid w:val="0086289F"/>
    <w:rsid w:val="00862A32"/>
    <w:rsid w:val="00862C57"/>
    <w:rsid w:val="0086399B"/>
    <w:rsid w:val="008643EF"/>
    <w:rsid w:val="00864679"/>
    <w:rsid w:val="0086481D"/>
    <w:rsid w:val="00865422"/>
    <w:rsid w:val="00865955"/>
    <w:rsid w:val="00865B39"/>
    <w:rsid w:val="00865DE0"/>
    <w:rsid w:val="00866275"/>
    <w:rsid w:val="0086695A"/>
    <w:rsid w:val="00866A38"/>
    <w:rsid w:val="00866A39"/>
    <w:rsid w:val="00866F44"/>
    <w:rsid w:val="008705AD"/>
    <w:rsid w:val="00870649"/>
    <w:rsid w:val="00870E34"/>
    <w:rsid w:val="008714FF"/>
    <w:rsid w:val="00871C2F"/>
    <w:rsid w:val="00871D21"/>
    <w:rsid w:val="0087276A"/>
    <w:rsid w:val="00872829"/>
    <w:rsid w:val="00872C75"/>
    <w:rsid w:val="008734E2"/>
    <w:rsid w:val="00873899"/>
    <w:rsid w:val="00873919"/>
    <w:rsid w:val="00873CB3"/>
    <w:rsid w:val="008740BD"/>
    <w:rsid w:val="00874436"/>
    <w:rsid w:val="008749DB"/>
    <w:rsid w:val="00874AC2"/>
    <w:rsid w:val="00875950"/>
    <w:rsid w:val="00875B15"/>
    <w:rsid w:val="00875C2A"/>
    <w:rsid w:val="00876572"/>
    <w:rsid w:val="00876F4E"/>
    <w:rsid w:val="0087714E"/>
    <w:rsid w:val="008777A1"/>
    <w:rsid w:val="0088001C"/>
    <w:rsid w:val="008800F5"/>
    <w:rsid w:val="00880934"/>
    <w:rsid w:val="00880B53"/>
    <w:rsid w:val="0088116C"/>
    <w:rsid w:val="008811E2"/>
    <w:rsid w:val="0088130D"/>
    <w:rsid w:val="008814A1"/>
    <w:rsid w:val="0088169C"/>
    <w:rsid w:val="00881EE4"/>
    <w:rsid w:val="0088208D"/>
    <w:rsid w:val="008826E3"/>
    <w:rsid w:val="00882F49"/>
    <w:rsid w:val="0088333A"/>
    <w:rsid w:val="00883C39"/>
    <w:rsid w:val="008842DC"/>
    <w:rsid w:val="008844CF"/>
    <w:rsid w:val="0088471C"/>
    <w:rsid w:val="00884AB8"/>
    <w:rsid w:val="008855C9"/>
    <w:rsid w:val="00886104"/>
    <w:rsid w:val="00886137"/>
    <w:rsid w:val="008868EA"/>
    <w:rsid w:val="00887C84"/>
    <w:rsid w:val="00890EA6"/>
    <w:rsid w:val="00891004"/>
    <w:rsid w:val="0089167E"/>
    <w:rsid w:val="0089168B"/>
    <w:rsid w:val="00891710"/>
    <w:rsid w:val="00891931"/>
    <w:rsid w:val="008919A8"/>
    <w:rsid w:val="00891FEC"/>
    <w:rsid w:val="00892431"/>
    <w:rsid w:val="00892714"/>
    <w:rsid w:val="00892F9C"/>
    <w:rsid w:val="0089393E"/>
    <w:rsid w:val="0089398D"/>
    <w:rsid w:val="00893B21"/>
    <w:rsid w:val="00893EC0"/>
    <w:rsid w:val="0089462B"/>
    <w:rsid w:val="00894B7C"/>
    <w:rsid w:val="00894BA8"/>
    <w:rsid w:val="0089536F"/>
    <w:rsid w:val="00895D0A"/>
    <w:rsid w:val="00896307"/>
    <w:rsid w:val="008963D1"/>
    <w:rsid w:val="008964CE"/>
    <w:rsid w:val="008967EB"/>
    <w:rsid w:val="00896A7C"/>
    <w:rsid w:val="0089721C"/>
    <w:rsid w:val="0089744C"/>
    <w:rsid w:val="008978E6"/>
    <w:rsid w:val="008A0290"/>
    <w:rsid w:val="008A0779"/>
    <w:rsid w:val="008A0C5A"/>
    <w:rsid w:val="008A1166"/>
    <w:rsid w:val="008A1220"/>
    <w:rsid w:val="008A123F"/>
    <w:rsid w:val="008A13BE"/>
    <w:rsid w:val="008A2A07"/>
    <w:rsid w:val="008A2B5F"/>
    <w:rsid w:val="008A2BA0"/>
    <w:rsid w:val="008A2F34"/>
    <w:rsid w:val="008A34EF"/>
    <w:rsid w:val="008A367D"/>
    <w:rsid w:val="008A37D8"/>
    <w:rsid w:val="008A3B5A"/>
    <w:rsid w:val="008A4B3C"/>
    <w:rsid w:val="008A4E54"/>
    <w:rsid w:val="008A5BEE"/>
    <w:rsid w:val="008A5EE8"/>
    <w:rsid w:val="008A602B"/>
    <w:rsid w:val="008A61AF"/>
    <w:rsid w:val="008A6653"/>
    <w:rsid w:val="008A6886"/>
    <w:rsid w:val="008A6A3A"/>
    <w:rsid w:val="008A6AD1"/>
    <w:rsid w:val="008A6B6E"/>
    <w:rsid w:val="008A6E8E"/>
    <w:rsid w:val="008A6EA4"/>
    <w:rsid w:val="008A72FA"/>
    <w:rsid w:val="008A7316"/>
    <w:rsid w:val="008A76A4"/>
    <w:rsid w:val="008A79F1"/>
    <w:rsid w:val="008A7BCA"/>
    <w:rsid w:val="008B0F13"/>
    <w:rsid w:val="008B16F8"/>
    <w:rsid w:val="008B1AF5"/>
    <w:rsid w:val="008B2771"/>
    <w:rsid w:val="008B2FC1"/>
    <w:rsid w:val="008B32DE"/>
    <w:rsid w:val="008B34B7"/>
    <w:rsid w:val="008B3E9D"/>
    <w:rsid w:val="008B3F04"/>
    <w:rsid w:val="008B41FC"/>
    <w:rsid w:val="008B4840"/>
    <w:rsid w:val="008B4C36"/>
    <w:rsid w:val="008B4D95"/>
    <w:rsid w:val="008B6829"/>
    <w:rsid w:val="008B69E4"/>
    <w:rsid w:val="008B7C55"/>
    <w:rsid w:val="008C03D9"/>
    <w:rsid w:val="008C04BC"/>
    <w:rsid w:val="008C153C"/>
    <w:rsid w:val="008C252C"/>
    <w:rsid w:val="008C28F0"/>
    <w:rsid w:val="008C2D5F"/>
    <w:rsid w:val="008C307D"/>
    <w:rsid w:val="008C38AB"/>
    <w:rsid w:val="008C3A55"/>
    <w:rsid w:val="008C3E8C"/>
    <w:rsid w:val="008C40BC"/>
    <w:rsid w:val="008C40F3"/>
    <w:rsid w:val="008C424D"/>
    <w:rsid w:val="008C42C5"/>
    <w:rsid w:val="008C4EE1"/>
    <w:rsid w:val="008C5646"/>
    <w:rsid w:val="008C5768"/>
    <w:rsid w:val="008C5C73"/>
    <w:rsid w:val="008C6648"/>
    <w:rsid w:val="008C670C"/>
    <w:rsid w:val="008C6AF5"/>
    <w:rsid w:val="008C6E6F"/>
    <w:rsid w:val="008C72B8"/>
    <w:rsid w:val="008C786C"/>
    <w:rsid w:val="008C7C1F"/>
    <w:rsid w:val="008D014A"/>
    <w:rsid w:val="008D0401"/>
    <w:rsid w:val="008D0ECC"/>
    <w:rsid w:val="008D1493"/>
    <w:rsid w:val="008D1520"/>
    <w:rsid w:val="008D15A1"/>
    <w:rsid w:val="008D17EA"/>
    <w:rsid w:val="008D19CF"/>
    <w:rsid w:val="008D1A44"/>
    <w:rsid w:val="008D26D4"/>
    <w:rsid w:val="008D2C17"/>
    <w:rsid w:val="008D32AA"/>
    <w:rsid w:val="008D34A8"/>
    <w:rsid w:val="008D3AD1"/>
    <w:rsid w:val="008D415C"/>
    <w:rsid w:val="008D4A5C"/>
    <w:rsid w:val="008D4D00"/>
    <w:rsid w:val="008D4DCB"/>
    <w:rsid w:val="008D54D1"/>
    <w:rsid w:val="008D58F0"/>
    <w:rsid w:val="008D5FE4"/>
    <w:rsid w:val="008D63EE"/>
    <w:rsid w:val="008D7009"/>
    <w:rsid w:val="008D784A"/>
    <w:rsid w:val="008D7C13"/>
    <w:rsid w:val="008D7E4C"/>
    <w:rsid w:val="008E020B"/>
    <w:rsid w:val="008E047E"/>
    <w:rsid w:val="008E05FE"/>
    <w:rsid w:val="008E0EF6"/>
    <w:rsid w:val="008E1694"/>
    <w:rsid w:val="008E21EC"/>
    <w:rsid w:val="008E2596"/>
    <w:rsid w:val="008E2674"/>
    <w:rsid w:val="008E2A65"/>
    <w:rsid w:val="008E3D7B"/>
    <w:rsid w:val="008E45A2"/>
    <w:rsid w:val="008E4607"/>
    <w:rsid w:val="008E48A2"/>
    <w:rsid w:val="008E52F0"/>
    <w:rsid w:val="008E539F"/>
    <w:rsid w:val="008E542C"/>
    <w:rsid w:val="008E5633"/>
    <w:rsid w:val="008E57C8"/>
    <w:rsid w:val="008E604D"/>
    <w:rsid w:val="008E6377"/>
    <w:rsid w:val="008E69DF"/>
    <w:rsid w:val="008E7363"/>
    <w:rsid w:val="008E7FE4"/>
    <w:rsid w:val="008F0E7D"/>
    <w:rsid w:val="008F0FC2"/>
    <w:rsid w:val="008F10B2"/>
    <w:rsid w:val="008F1357"/>
    <w:rsid w:val="008F1811"/>
    <w:rsid w:val="008F1C1A"/>
    <w:rsid w:val="008F20CC"/>
    <w:rsid w:val="008F31C3"/>
    <w:rsid w:val="008F361C"/>
    <w:rsid w:val="008F38F1"/>
    <w:rsid w:val="008F39E6"/>
    <w:rsid w:val="008F3ECA"/>
    <w:rsid w:val="008F3FCA"/>
    <w:rsid w:val="008F53A2"/>
    <w:rsid w:val="008F5456"/>
    <w:rsid w:val="008F554E"/>
    <w:rsid w:val="008F5F3B"/>
    <w:rsid w:val="008F5FDE"/>
    <w:rsid w:val="008F657B"/>
    <w:rsid w:val="008F6DD6"/>
    <w:rsid w:val="008F733F"/>
    <w:rsid w:val="008F76BE"/>
    <w:rsid w:val="008F7AB8"/>
    <w:rsid w:val="009001C5"/>
    <w:rsid w:val="0090052F"/>
    <w:rsid w:val="009005FF"/>
    <w:rsid w:val="00900915"/>
    <w:rsid w:val="00901128"/>
    <w:rsid w:val="00901789"/>
    <w:rsid w:val="0090180B"/>
    <w:rsid w:val="009018AA"/>
    <w:rsid w:val="00902EC0"/>
    <w:rsid w:val="009034C9"/>
    <w:rsid w:val="00903BA3"/>
    <w:rsid w:val="00903CE3"/>
    <w:rsid w:val="00904E0E"/>
    <w:rsid w:val="009055AA"/>
    <w:rsid w:val="009058F4"/>
    <w:rsid w:val="00905A4E"/>
    <w:rsid w:val="00905B0B"/>
    <w:rsid w:val="00905D76"/>
    <w:rsid w:val="00905F80"/>
    <w:rsid w:val="009061FF"/>
    <w:rsid w:val="00906BA6"/>
    <w:rsid w:val="009073E6"/>
    <w:rsid w:val="00907CB1"/>
    <w:rsid w:val="00907CCE"/>
    <w:rsid w:val="00907D4B"/>
    <w:rsid w:val="00910030"/>
    <w:rsid w:val="009100AF"/>
    <w:rsid w:val="00910243"/>
    <w:rsid w:val="0091052B"/>
    <w:rsid w:val="00910D6B"/>
    <w:rsid w:val="00910EFE"/>
    <w:rsid w:val="00910FAA"/>
    <w:rsid w:val="00910FB0"/>
    <w:rsid w:val="00911041"/>
    <w:rsid w:val="00911A4D"/>
    <w:rsid w:val="00911D20"/>
    <w:rsid w:val="00911F25"/>
    <w:rsid w:val="009122D4"/>
    <w:rsid w:val="00912F27"/>
    <w:rsid w:val="00913330"/>
    <w:rsid w:val="009138FA"/>
    <w:rsid w:val="00913A51"/>
    <w:rsid w:val="00913EBA"/>
    <w:rsid w:val="009151C2"/>
    <w:rsid w:val="00915458"/>
    <w:rsid w:val="009159FE"/>
    <w:rsid w:val="00916CEE"/>
    <w:rsid w:val="00916DB1"/>
    <w:rsid w:val="00917AAF"/>
    <w:rsid w:val="00917B9A"/>
    <w:rsid w:val="00917BE1"/>
    <w:rsid w:val="00917FC2"/>
    <w:rsid w:val="0092029E"/>
    <w:rsid w:val="0092033F"/>
    <w:rsid w:val="009203E1"/>
    <w:rsid w:val="009208E6"/>
    <w:rsid w:val="00920CB1"/>
    <w:rsid w:val="00921020"/>
    <w:rsid w:val="009212F0"/>
    <w:rsid w:val="00921605"/>
    <w:rsid w:val="00921AF2"/>
    <w:rsid w:val="00922236"/>
    <w:rsid w:val="00922A6B"/>
    <w:rsid w:val="00922C3A"/>
    <w:rsid w:val="00922EBC"/>
    <w:rsid w:val="0092322D"/>
    <w:rsid w:val="00923A39"/>
    <w:rsid w:val="00923B13"/>
    <w:rsid w:val="00923BDB"/>
    <w:rsid w:val="009248E7"/>
    <w:rsid w:val="00925599"/>
    <w:rsid w:val="00925B0E"/>
    <w:rsid w:val="00926260"/>
    <w:rsid w:val="0092643A"/>
    <w:rsid w:val="0092655A"/>
    <w:rsid w:val="00926ABC"/>
    <w:rsid w:val="00927C46"/>
    <w:rsid w:val="00927D9E"/>
    <w:rsid w:val="00930722"/>
    <w:rsid w:val="009307E2"/>
    <w:rsid w:val="00930A02"/>
    <w:rsid w:val="00930ED5"/>
    <w:rsid w:val="009312AC"/>
    <w:rsid w:val="00931469"/>
    <w:rsid w:val="009315FD"/>
    <w:rsid w:val="00931D64"/>
    <w:rsid w:val="00932231"/>
    <w:rsid w:val="00932354"/>
    <w:rsid w:val="009338ED"/>
    <w:rsid w:val="00933D66"/>
    <w:rsid w:val="00933EA8"/>
    <w:rsid w:val="009343DB"/>
    <w:rsid w:val="00934A72"/>
    <w:rsid w:val="00934B15"/>
    <w:rsid w:val="009369FE"/>
    <w:rsid w:val="0093765D"/>
    <w:rsid w:val="00937E70"/>
    <w:rsid w:val="00937F46"/>
    <w:rsid w:val="0094064D"/>
    <w:rsid w:val="00940C7F"/>
    <w:rsid w:val="00940CD1"/>
    <w:rsid w:val="00940E1D"/>
    <w:rsid w:val="00941192"/>
    <w:rsid w:val="00941286"/>
    <w:rsid w:val="00941C32"/>
    <w:rsid w:val="00942723"/>
    <w:rsid w:val="0094294A"/>
    <w:rsid w:val="00942967"/>
    <w:rsid w:val="00944198"/>
    <w:rsid w:val="009442A6"/>
    <w:rsid w:val="0094430D"/>
    <w:rsid w:val="00944571"/>
    <w:rsid w:val="00944B77"/>
    <w:rsid w:val="00944EA9"/>
    <w:rsid w:val="00945CF0"/>
    <w:rsid w:val="009463BB"/>
    <w:rsid w:val="00947801"/>
    <w:rsid w:val="00950BC3"/>
    <w:rsid w:val="0095177A"/>
    <w:rsid w:val="00951DAC"/>
    <w:rsid w:val="00951FEF"/>
    <w:rsid w:val="00952029"/>
    <w:rsid w:val="00952496"/>
    <w:rsid w:val="009529D2"/>
    <w:rsid w:val="00952B47"/>
    <w:rsid w:val="00952C49"/>
    <w:rsid w:val="00952E29"/>
    <w:rsid w:val="00952FEF"/>
    <w:rsid w:val="00953236"/>
    <w:rsid w:val="0095362B"/>
    <w:rsid w:val="00953E8C"/>
    <w:rsid w:val="00954BEF"/>
    <w:rsid w:val="00954E6F"/>
    <w:rsid w:val="00954F39"/>
    <w:rsid w:val="009551BD"/>
    <w:rsid w:val="0095539A"/>
    <w:rsid w:val="0095578B"/>
    <w:rsid w:val="00956B00"/>
    <w:rsid w:val="009578E7"/>
    <w:rsid w:val="00957E4F"/>
    <w:rsid w:val="0096003C"/>
    <w:rsid w:val="00960260"/>
    <w:rsid w:val="0096027C"/>
    <w:rsid w:val="00960606"/>
    <w:rsid w:val="00960636"/>
    <w:rsid w:val="00960D91"/>
    <w:rsid w:val="00960EF6"/>
    <w:rsid w:val="0096132A"/>
    <w:rsid w:val="00961378"/>
    <w:rsid w:val="0096197A"/>
    <w:rsid w:val="00961EF6"/>
    <w:rsid w:val="0096285F"/>
    <w:rsid w:val="00962BF6"/>
    <w:rsid w:val="00962C14"/>
    <w:rsid w:val="00962C64"/>
    <w:rsid w:val="00962F6A"/>
    <w:rsid w:val="009647F7"/>
    <w:rsid w:val="0096535E"/>
    <w:rsid w:val="009653D7"/>
    <w:rsid w:val="009655BE"/>
    <w:rsid w:val="00965740"/>
    <w:rsid w:val="009659FB"/>
    <w:rsid w:val="00966048"/>
    <w:rsid w:val="00966382"/>
    <w:rsid w:val="00966F72"/>
    <w:rsid w:val="00967C5E"/>
    <w:rsid w:val="00971417"/>
    <w:rsid w:val="0097145D"/>
    <w:rsid w:val="00971E7F"/>
    <w:rsid w:val="009721F2"/>
    <w:rsid w:val="00972E29"/>
    <w:rsid w:val="00972E57"/>
    <w:rsid w:val="00972FA3"/>
    <w:rsid w:val="00973514"/>
    <w:rsid w:val="009737F0"/>
    <w:rsid w:val="00974A7F"/>
    <w:rsid w:val="00975089"/>
    <w:rsid w:val="00975285"/>
    <w:rsid w:val="009761CA"/>
    <w:rsid w:val="009765A0"/>
    <w:rsid w:val="0097664F"/>
    <w:rsid w:val="0097674C"/>
    <w:rsid w:val="00976833"/>
    <w:rsid w:val="00976DDE"/>
    <w:rsid w:val="00976ED4"/>
    <w:rsid w:val="00976FC9"/>
    <w:rsid w:val="00976FE3"/>
    <w:rsid w:val="0097757C"/>
    <w:rsid w:val="00977876"/>
    <w:rsid w:val="0098011E"/>
    <w:rsid w:val="009803FA"/>
    <w:rsid w:val="009806EF"/>
    <w:rsid w:val="00981238"/>
    <w:rsid w:val="00981451"/>
    <w:rsid w:val="00981847"/>
    <w:rsid w:val="0098271E"/>
    <w:rsid w:val="00982776"/>
    <w:rsid w:val="0098364E"/>
    <w:rsid w:val="0098378F"/>
    <w:rsid w:val="00983DB6"/>
    <w:rsid w:val="00983E13"/>
    <w:rsid w:val="009848C6"/>
    <w:rsid w:val="00985605"/>
    <w:rsid w:val="00985649"/>
    <w:rsid w:val="009857DD"/>
    <w:rsid w:val="00985949"/>
    <w:rsid w:val="00985A2D"/>
    <w:rsid w:val="00985D8B"/>
    <w:rsid w:val="00986001"/>
    <w:rsid w:val="00986979"/>
    <w:rsid w:val="00986AA7"/>
    <w:rsid w:val="009872F3"/>
    <w:rsid w:val="00987371"/>
    <w:rsid w:val="0098761C"/>
    <w:rsid w:val="0098792A"/>
    <w:rsid w:val="009879A6"/>
    <w:rsid w:val="00987C77"/>
    <w:rsid w:val="00987D92"/>
    <w:rsid w:val="00990093"/>
    <w:rsid w:val="00990157"/>
    <w:rsid w:val="00990BF4"/>
    <w:rsid w:val="00990E21"/>
    <w:rsid w:val="00991960"/>
    <w:rsid w:val="009923EE"/>
    <w:rsid w:val="009925A8"/>
    <w:rsid w:val="00992BFA"/>
    <w:rsid w:val="00992D23"/>
    <w:rsid w:val="00993AA9"/>
    <w:rsid w:val="00993D1B"/>
    <w:rsid w:val="00993F3D"/>
    <w:rsid w:val="009942C1"/>
    <w:rsid w:val="00994363"/>
    <w:rsid w:val="0099453F"/>
    <w:rsid w:val="0099585D"/>
    <w:rsid w:val="00995BE8"/>
    <w:rsid w:val="00996714"/>
    <w:rsid w:val="00996E10"/>
    <w:rsid w:val="00997A96"/>
    <w:rsid w:val="00997DD9"/>
    <w:rsid w:val="00997E07"/>
    <w:rsid w:val="009A08A7"/>
    <w:rsid w:val="009A116F"/>
    <w:rsid w:val="009A13D0"/>
    <w:rsid w:val="009A15F9"/>
    <w:rsid w:val="009A1E23"/>
    <w:rsid w:val="009A2C54"/>
    <w:rsid w:val="009A2E48"/>
    <w:rsid w:val="009A30D3"/>
    <w:rsid w:val="009A33DC"/>
    <w:rsid w:val="009A3592"/>
    <w:rsid w:val="009A3595"/>
    <w:rsid w:val="009A3DBA"/>
    <w:rsid w:val="009A3F19"/>
    <w:rsid w:val="009A3F28"/>
    <w:rsid w:val="009A42DA"/>
    <w:rsid w:val="009A43A2"/>
    <w:rsid w:val="009A4AB6"/>
    <w:rsid w:val="009A4BE7"/>
    <w:rsid w:val="009A52E6"/>
    <w:rsid w:val="009A5495"/>
    <w:rsid w:val="009A56DC"/>
    <w:rsid w:val="009A591C"/>
    <w:rsid w:val="009A5DBC"/>
    <w:rsid w:val="009A5F86"/>
    <w:rsid w:val="009A5FFD"/>
    <w:rsid w:val="009A69FB"/>
    <w:rsid w:val="009A6A37"/>
    <w:rsid w:val="009A77D3"/>
    <w:rsid w:val="009A78D2"/>
    <w:rsid w:val="009A7BC4"/>
    <w:rsid w:val="009B0211"/>
    <w:rsid w:val="009B0466"/>
    <w:rsid w:val="009B0A4C"/>
    <w:rsid w:val="009B148D"/>
    <w:rsid w:val="009B1549"/>
    <w:rsid w:val="009B161B"/>
    <w:rsid w:val="009B1A4C"/>
    <w:rsid w:val="009B1FAC"/>
    <w:rsid w:val="009B25AF"/>
    <w:rsid w:val="009B2938"/>
    <w:rsid w:val="009B2FA5"/>
    <w:rsid w:val="009B30F2"/>
    <w:rsid w:val="009B338C"/>
    <w:rsid w:val="009B475E"/>
    <w:rsid w:val="009B4E8A"/>
    <w:rsid w:val="009B511C"/>
    <w:rsid w:val="009B5D46"/>
    <w:rsid w:val="009B64B6"/>
    <w:rsid w:val="009B66A0"/>
    <w:rsid w:val="009B6733"/>
    <w:rsid w:val="009B676D"/>
    <w:rsid w:val="009B6F23"/>
    <w:rsid w:val="009B7569"/>
    <w:rsid w:val="009B76ED"/>
    <w:rsid w:val="009B79A2"/>
    <w:rsid w:val="009B7CD3"/>
    <w:rsid w:val="009B7D2C"/>
    <w:rsid w:val="009C00C5"/>
    <w:rsid w:val="009C0E68"/>
    <w:rsid w:val="009C102E"/>
    <w:rsid w:val="009C1200"/>
    <w:rsid w:val="009C1B41"/>
    <w:rsid w:val="009C1CBB"/>
    <w:rsid w:val="009C326E"/>
    <w:rsid w:val="009C3890"/>
    <w:rsid w:val="009C4128"/>
    <w:rsid w:val="009C4559"/>
    <w:rsid w:val="009C4885"/>
    <w:rsid w:val="009C4FA4"/>
    <w:rsid w:val="009C56DB"/>
    <w:rsid w:val="009C57EA"/>
    <w:rsid w:val="009C58C2"/>
    <w:rsid w:val="009C59DF"/>
    <w:rsid w:val="009C5B2B"/>
    <w:rsid w:val="009C5B66"/>
    <w:rsid w:val="009C5F91"/>
    <w:rsid w:val="009C6334"/>
    <w:rsid w:val="009C67B4"/>
    <w:rsid w:val="009C6AE5"/>
    <w:rsid w:val="009C6B1F"/>
    <w:rsid w:val="009C6CD1"/>
    <w:rsid w:val="009C70F3"/>
    <w:rsid w:val="009C72ED"/>
    <w:rsid w:val="009C7507"/>
    <w:rsid w:val="009C7586"/>
    <w:rsid w:val="009C78F1"/>
    <w:rsid w:val="009C7BAB"/>
    <w:rsid w:val="009C7E2F"/>
    <w:rsid w:val="009C7EA4"/>
    <w:rsid w:val="009C7EDE"/>
    <w:rsid w:val="009D0597"/>
    <w:rsid w:val="009D0916"/>
    <w:rsid w:val="009D0E8F"/>
    <w:rsid w:val="009D0FC7"/>
    <w:rsid w:val="009D1163"/>
    <w:rsid w:val="009D156C"/>
    <w:rsid w:val="009D19C4"/>
    <w:rsid w:val="009D1DFF"/>
    <w:rsid w:val="009D2060"/>
    <w:rsid w:val="009D215C"/>
    <w:rsid w:val="009D23CE"/>
    <w:rsid w:val="009D2AE1"/>
    <w:rsid w:val="009D2BFB"/>
    <w:rsid w:val="009D2DD0"/>
    <w:rsid w:val="009D3109"/>
    <w:rsid w:val="009D3DE8"/>
    <w:rsid w:val="009D3E69"/>
    <w:rsid w:val="009D3E70"/>
    <w:rsid w:val="009D401A"/>
    <w:rsid w:val="009D450C"/>
    <w:rsid w:val="009D5152"/>
    <w:rsid w:val="009D5271"/>
    <w:rsid w:val="009D5444"/>
    <w:rsid w:val="009D5A46"/>
    <w:rsid w:val="009D5CC1"/>
    <w:rsid w:val="009D5DAF"/>
    <w:rsid w:val="009D5F53"/>
    <w:rsid w:val="009D6521"/>
    <w:rsid w:val="009D70DA"/>
    <w:rsid w:val="009D76D3"/>
    <w:rsid w:val="009D77FA"/>
    <w:rsid w:val="009D79CA"/>
    <w:rsid w:val="009D7A00"/>
    <w:rsid w:val="009D7B62"/>
    <w:rsid w:val="009E09AC"/>
    <w:rsid w:val="009E0B09"/>
    <w:rsid w:val="009E0D6F"/>
    <w:rsid w:val="009E1884"/>
    <w:rsid w:val="009E1BDD"/>
    <w:rsid w:val="009E1CCB"/>
    <w:rsid w:val="009E1EB3"/>
    <w:rsid w:val="009E20A9"/>
    <w:rsid w:val="009E25FC"/>
    <w:rsid w:val="009E27C5"/>
    <w:rsid w:val="009E29B5"/>
    <w:rsid w:val="009E2A62"/>
    <w:rsid w:val="009E2C76"/>
    <w:rsid w:val="009E35EB"/>
    <w:rsid w:val="009E3826"/>
    <w:rsid w:val="009E45A0"/>
    <w:rsid w:val="009E4628"/>
    <w:rsid w:val="009E4AE0"/>
    <w:rsid w:val="009E50D2"/>
    <w:rsid w:val="009E5160"/>
    <w:rsid w:val="009E5223"/>
    <w:rsid w:val="009E5705"/>
    <w:rsid w:val="009E5E10"/>
    <w:rsid w:val="009E5FDC"/>
    <w:rsid w:val="009E63D0"/>
    <w:rsid w:val="009E6524"/>
    <w:rsid w:val="009E7C00"/>
    <w:rsid w:val="009E7F6A"/>
    <w:rsid w:val="009F016A"/>
    <w:rsid w:val="009F0351"/>
    <w:rsid w:val="009F094D"/>
    <w:rsid w:val="009F0B09"/>
    <w:rsid w:val="009F0B82"/>
    <w:rsid w:val="009F0D6D"/>
    <w:rsid w:val="009F1111"/>
    <w:rsid w:val="009F2A4F"/>
    <w:rsid w:val="009F2D2F"/>
    <w:rsid w:val="009F3987"/>
    <w:rsid w:val="009F3FD5"/>
    <w:rsid w:val="009F40C0"/>
    <w:rsid w:val="009F4214"/>
    <w:rsid w:val="009F42C5"/>
    <w:rsid w:val="009F4672"/>
    <w:rsid w:val="009F4A81"/>
    <w:rsid w:val="009F56D6"/>
    <w:rsid w:val="009F5A67"/>
    <w:rsid w:val="009F5C80"/>
    <w:rsid w:val="009F5E43"/>
    <w:rsid w:val="009F67A3"/>
    <w:rsid w:val="009F6A77"/>
    <w:rsid w:val="009F6DA8"/>
    <w:rsid w:val="009F73B4"/>
    <w:rsid w:val="009F7724"/>
    <w:rsid w:val="009F773C"/>
    <w:rsid w:val="00A0016A"/>
    <w:rsid w:val="00A0018B"/>
    <w:rsid w:val="00A007E0"/>
    <w:rsid w:val="00A01BD1"/>
    <w:rsid w:val="00A02099"/>
    <w:rsid w:val="00A021EA"/>
    <w:rsid w:val="00A0221F"/>
    <w:rsid w:val="00A022BA"/>
    <w:rsid w:val="00A028F1"/>
    <w:rsid w:val="00A02E7B"/>
    <w:rsid w:val="00A031FA"/>
    <w:rsid w:val="00A0335B"/>
    <w:rsid w:val="00A03CE6"/>
    <w:rsid w:val="00A04968"/>
    <w:rsid w:val="00A04D0C"/>
    <w:rsid w:val="00A05195"/>
    <w:rsid w:val="00A05513"/>
    <w:rsid w:val="00A067F6"/>
    <w:rsid w:val="00A07AEF"/>
    <w:rsid w:val="00A07D2E"/>
    <w:rsid w:val="00A10B61"/>
    <w:rsid w:val="00A11029"/>
    <w:rsid w:val="00A113BD"/>
    <w:rsid w:val="00A115FB"/>
    <w:rsid w:val="00A11840"/>
    <w:rsid w:val="00A11DF5"/>
    <w:rsid w:val="00A12A2A"/>
    <w:rsid w:val="00A12C0F"/>
    <w:rsid w:val="00A12D53"/>
    <w:rsid w:val="00A12DF3"/>
    <w:rsid w:val="00A13860"/>
    <w:rsid w:val="00A139E3"/>
    <w:rsid w:val="00A13C89"/>
    <w:rsid w:val="00A142D3"/>
    <w:rsid w:val="00A1431E"/>
    <w:rsid w:val="00A144AD"/>
    <w:rsid w:val="00A14841"/>
    <w:rsid w:val="00A15151"/>
    <w:rsid w:val="00A15DC7"/>
    <w:rsid w:val="00A160B7"/>
    <w:rsid w:val="00A164C3"/>
    <w:rsid w:val="00A16DCF"/>
    <w:rsid w:val="00A16E5F"/>
    <w:rsid w:val="00A17508"/>
    <w:rsid w:val="00A17D7E"/>
    <w:rsid w:val="00A2002A"/>
    <w:rsid w:val="00A205D0"/>
    <w:rsid w:val="00A208B9"/>
    <w:rsid w:val="00A20E33"/>
    <w:rsid w:val="00A20F39"/>
    <w:rsid w:val="00A2105B"/>
    <w:rsid w:val="00A211D7"/>
    <w:rsid w:val="00A21A6F"/>
    <w:rsid w:val="00A21BF9"/>
    <w:rsid w:val="00A224E3"/>
    <w:rsid w:val="00A226FF"/>
    <w:rsid w:val="00A22AA2"/>
    <w:rsid w:val="00A2305C"/>
    <w:rsid w:val="00A2375C"/>
    <w:rsid w:val="00A23BE1"/>
    <w:rsid w:val="00A2499D"/>
    <w:rsid w:val="00A24E78"/>
    <w:rsid w:val="00A24EB4"/>
    <w:rsid w:val="00A250A9"/>
    <w:rsid w:val="00A25136"/>
    <w:rsid w:val="00A25222"/>
    <w:rsid w:val="00A258E6"/>
    <w:rsid w:val="00A25A95"/>
    <w:rsid w:val="00A25AED"/>
    <w:rsid w:val="00A25B14"/>
    <w:rsid w:val="00A25F16"/>
    <w:rsid w:val="00A25F81"/>
    <w:rsid w:val="00A260CF"/>
    <w:rsid w:val="00A2665F"/>
    <w:rsid w:val="00A26825"/>
    <w:rsid w:val="00A276E6"/>
    <w:rsid w:val="00A2772A"/>
    <w:rsid w:val="00A277E1"/>
    <w:rsid w:val="00A27EC6"/>
    <w:rsid w:val="00A27F7D"/>
    <w:rsid w:val="00A309A2"/>
    <w:rsid w:val="00A30B1B"/>
    <w:rsid w:val="00A30E44"/>
    <w:rsid w:val="00A31309"/>
    <w:rsid w:val="00A31453"/>
    <w:rsid w:val="00A316F0"/>
    <w:rsid w:val="00A31C78"/>
    <w:rsid w:val="00A3260A"/>
    <w:rsid w:val="00A326F7"/>
    <w:rsid w:val="00A331F8"/>
    <w:rsid w:val="00A332ED"/>
    <w:rsid w:val="00A3374C"/>
    <w:rsid w:val="00A33823"/>
    <w:rsid w:val="00A33C40"/>
    <w:rsid w:val="00A33E31"/>
    <w:rsid w:val="00A34CE4"/>
    <w:rsid w:val="00A34E27"/>
    <w:rsid w:val="00A35581"/>
    <w:rsid w:val="00A35ABB"/>
    <w:rsid w:val="00A35B54"/>
    <w:rsid w:val="00A35E5E"/>
    <w:rsid w:val="00A36A25"/>
    <w:rsid w:val="00A36DF1"/>
    <w:rsid w:val="00A37784"/>
    <w:rsid w:val="00A37BBB"/>
    <w:rsid w:val="00A37F92"/>
    <w:rsid w:val="00A402D3"/>
    <w:rsid w:val="00A40538"/>
    <w:rsid w:val="00A4082B"/>
    <w:rsid w:val="00A40A26"/>
    <w:rsid w:val="00A40BCA"/>
    <w:rsid w:val="00A40E42"/>
    <w:rsid w:val="00A42054"/>
    <w:rsid w:val="00A42115"/>
    <w:rsid w:val="00A42594"/>
    <w:rsid w:val="00A428A4"/>
    <w:rsid w:val="00A42DF1"/>
    <w:rsid w:val="00A42EFC"/>
    <w:rsid w:val="00A42FF1"/>
    <w:rsid w:val="00A43A65"/>
    <w:rsid w:val="00A44DC4"/>
    <w:rsid w:val="00A44DE9"/>
    <w:rsid w:val="00A44E88"/>
    <w:rsid w:val="00A45319"/>
    <w:rsid w:val="00A456F3"/>
    <w:rsid w:val="00A45A50"/>
    <w:rsid w:val="00A47759"/>
    <w:rsid w:val="00A47A1F"/>
    <w:rsid w:val="00A47DB2"/>
    <w:rsid w:val="00A505C7"/>
    <w:rsid w:val="00A508E0"/>
    <w:rsid w:val="00A50F1C"/>
    <w:rsid w:val="00A50F35"/>
    <w:rsid w:val="00A51089"/>
    <w:rsid w:val="00A514FF"/>
    <w:rsid w:val="00A51CBD"/>
    <w:rsid w:val="00A5283F"/>
    <w:rsid w:val="00A528FB"/>
    <w:rsid w:val="00A52DE9"/>
    <w:rsid w:val="00A531C0"/>
    <w:rsid w:val="00A53416"/>
    <w:rsid w:val="00A538C7"/>
    <w:rsid w:val="00A53E5C"/>
    <w:rsid w:val="00A54783"/>
    <w:rsid w:val="00A5484D"/>
    <w:rsid w:val="00A54B19"/>
    <w:rsid w:val="00A54B2D"/>
    <w:rsid w:val="00A54B5B"/>
    <w:rsid w:val="00A5502A"/>
    <w:rsid w:val="00A55897"/>
    <w:rsid w:val="00A55F18"/>
    <w:rsid w:val="00A56634"/>
    <w:rsid w:val="00A56884"/>
    <w:rsid w:val="00A56BC4"/>
    <w:rsid w:val="00A56E6F"/>
    <w:rsid w:val="00A576D6"/>
    <w:rsid w:val="00A57850"/>
    <w:rsid w:val="00A60486"/>
    <w:rsid w:val="00A60550"/>
    <w:rsid w:val="00A608BB"/>
    <w:rsid w:val="00A609C6"/>
    <w:rsid w:val="00A60F8E"/>
    <w:rsid w:val="00A6148B"/>
    <w:rsid w:val="00A620CA"/>
    <w:rsid w:val="00A635A0"/>
    <w:rsid w:val="00A636CF"/>
    <w:rsid w:val="00A637B7"/>
    <w:rsid w:val="00A63CE5"/>
    <w:rsid w:val="00A64627"/>
    <w:rsid w:val="00A649F2"/>
    <w:rsid w:val="00A651EA"/>
    <w:rsid w:val="00A652AF"/>
    <w:rsid w:val="00A6558C"/>
    <w:rsid w:val="00A65982"/>
    <w:rsid w:val="00A6693D"/>
    <w:rsid w:val="00A66BD8"/>
    <w:rsid w:val="00A66DDE"/>
    <w:rsid w:val="00A67426"/>
    <w:rsid w:val="00A6765C"/>
    <w:rsid w:val="00A702F7"/>
    <w:rsid w:val="00A70541"/>
    <w:rsid w:val="00A70A76"/>
    <w:rsid w:val="00A71212"/>
    <w:rsid w:val="00A7157E"/>
    <w:rsid w:val="00A7193C"/>
    <w:rsid w:val="00A71950"/>
    <w:rsid w:val="00A7198D"/>
    <w:rsid w:val="00A7229C"/>
    <w:rsid w:val="00A72791"/>
    <w:rsid w:val="00A728D9"/>
    <w:rsid w:val="00A72A30"/>
    <w:rsid w:val="00A72EAC"/>
    <w:rsid w:val="00A72F67"/>
    <w:rsid w:val="00A738B5"/>
    <w:rsid w:val="00A73997"/>
    <w:rsid w:val="00A74461"/>
    <w:rsid w:val="00A745F8"/>
    <w:rsid w:val="00A747E5"/>
    <w:rsid w:val="00A74AB7"/>
    <w:rsid w:val="00A75124"/>
    <w:rsid w:val="00A7547B"/>
    <w:rsid w:val="00A75D4E"/>
    <w:rsid w:val="00A75E18"/>
    <w:rsid w:val="00A766BC"/>
    <w:rsid w:val="00A775CF"/>
    <w:rsid w:val="00A7760F"/>
    <w:rsid w:val="00A77B8F"/>
    <w:rsid w:val="00A806B7"/>
    <w:rsid w:val="00A8073B"/>
    <w:rsid w:val="00A80AE1"/>
    <w:rsid w:val="00A80D4E"/>
    <w:rsid w:val="00A826FE"/>
    <w:rsid w:val="00A828AD"/>
    <w:rsid w:val="00A82A30"/>
    <w:rsid w:val="00A8389C"/>
    <w:rsid w:val="00A83D62"/>
    <w:rsid w:val="00A84017"/>
    <w:rsid w:val="00A8425F"/>
    <w:rsid w:val="00A85211"/>
    <w:rsid w:val="00A8532B"/>
    <w:rsid w:val="00A858A3"/>
    <w:rsid w:val="00A8609A"/>
    <w:rsid w:val="00A860C6"/>
    <w:rsid w:val="00A86883"/>
    <w:rsid w:val="00A86B42"/>
    <w:rsid w:val="00A8774E"/>
    <w:rsid w:val="00A87C94"/>
    <w:rsid w:val="00A9015E"/>
    <w:rsid w:val="00A90641"/>
    <w:rsid w:val="00A906D5"/>
    <w:rsid w:val="00A90EF7"/>
    <w:rsid w:val="00A91CEA"/>
    <w:rsid w:val="00A91F0A"/>
    <w:rsid w:val="00A9235C"/>
    <w:rsid w:val="00A9275E"/>
    <w:rsid w:val="00A9287E"/>
    <w:rsid w:val="00A9298C"/>
    <w:rsid w:val="00A929F2"/>
    <w:rsid w:val="00A93976"/>
    <w:rsid w:val="00A939CC"/>
    <w:rsid w:val="00A93C53"/>
    <w:rsid w:val="00A93DB8"/>
    <w:rsid w:val="00A93EEF"/>
    <w:rsid w:val="00A941A2"/>
    <w:rsid w:val="00A94863"/>
    <w:rsid w:val="00A9494E"/>
    <w:rsid w:val="00A94A54"/>
    <w:rsid w:val="00A94A5B"/>
    <w:rsid w:val="00A95661"/>
    <w:rsid w:val="00A95A3C"/>
    <w:rsid w:val="00A95B7F"/>
    <w:rsid w:val="00A95D7A"/>
    <w:rsid w:val="00A95E68"/>
    <w:rsid w:val="00A9694E"/>
    <w:rsid w:val="00A96A87"/>
    <w:rsid w:val="00A96B2D"/>
    <w:rsid w:val="00A97BB4"/>
    <w:rsid w:val="00AA06B2"/>
    <w:rsid w:val="00AA075B"/>
    <w:rsid w:val="00AA0A93"/>
    <w:rsid w:val="00AA13FC"/>
    <w:rsid w:val="00AA1676"/>
    <w:rsid w:val="00AA16F8"/>
    <w:rsid w:val="00AA291A"/>
    <w:rsid w:val="00AA2A88"/>
    <w:rsid w:val="00AA3345"/>
    <w:rsid w:val="00AA34D0"/>
    <w:rsid w:val="00AA410F"/>
    <w:rsid w:val="00AA4435"/>
    <w:rsid w:val="00AA4549"/>
    <w:rsid w:val="00AA45E4"/>
    <w:rsid w:val="00AA488D"/>
    <w:rsid w:val="00AA4B5A"/>
    <w:rsid w:val="00AA54C4"/>
    <w:rsid w:val="00AA5685"/>
    <w:rsid w:val="00AA5B0F"/>
    <w:rsid w:val="00AA61DD"/>
    <w:rsid w:val="00AA6D9A"/>
    <w:rsid w:val="00AA72EB"/>
    <w:rsid w:val="00AA7F6C"/>
    <w:rsid w:val="00AB166B"/>
    <w:rsid w:val="00AB1807"/>
    <w:rsid w:val="00AB1F10"/>
    <w:rsid w:val="00AB217C"/>
    <w:rsid w:val="00AB28C6"/>
    <w:rsid w:val="00AB2F31"/>
    <w:rsid w:val="00AB2FBF"/>
    <w:rsid w:val="00AB3088"/>
    <w:rsid w:val="00AB30B0"/>
    <w:rsid w:val="00AB325E"/>
    <w:rsid w:val="00AB3328"/>
    <w:rsid w:val="00AB3427"/>
    <w:rsid w:val="00AB3B94"/>
    <w:rsid w:val="00AB3CF4"/>
    <w:rsid w:val="00AB3FB6"/>
    <w:rsid w:val="00AB47D8"/>
    <w:rsid w:val="00AB494D"/>
    <w:rsid w:val="00AB49AD"/>
    <w:rsid w:val="00AB4A44"/>
    <w:rsid w:val="00AB4B2E"/>
    <w:rsid w:val="00AB58EB"/>
    <w:rsid w:val="00AB5B0D"/>
    <w:rsid w:val="00AB5D03"/>
    <w:rsid w:val="00AB63C8"/>
    <w:rsid w:val="00AB692E"/>
    <w:rsid w:val="00AB7DB3"/>
    <w:rsid w:val="00AC0029"/>
    <w:rsid w:val="00AC0601"/>
    <w:rsid w:val="00AC16D9"/>
    <w:rsid w:val="00AC1AA9"/>
    <w:rsid w:val="00AC24AB"/>
    <w:rsid w:val="00AC267B"/>
    <w:rsid w:val="00AC2E80"/>
    <w:rsid w:val="00AC336B"/>
    <w:rsid w:val="00AC47BD"/>
    <w:rsid w:val="00AC5757"/>
    <w:rsid w:val="00AC58A7"/>
    <w:rsid w:val="00AC5D91"/>
    <w:rsid w:val="00AC6C70"/>
    <w:rsid w:val="00AC7977"/>
    <w:rsid w:val="00AC7C14"/>
    <w:rsid w:val="00AC7C73"/>
    <w:rsid w:val="00AD05AF"/>
    <w:rsid w:val="00AD0884"/>
    <w:rsid w:val="00AD0927"/>
    <w:rsid w:val="00AD09FA"/>
    <w:rsid w:val="00AD0A02"/>
    <w:rsid w:val="00AD0BFB"/>
    <w:rsid w:val="00AD11B9"/>
    <w:rsid w:val="00AD15CF"/>
    <w:rsid w:val="00AD1A72"/>
    <w:rsid w:val="00AD1CFD"/>
    <w:rsid w:val="00AD1F1F"/>
    <w:rsid w:val="00AD24D0"/>
    <w:rsid w:val="00AD274B"/>
    <w:rsid w:val="00AD2871"/>
    <w:rsid w:val="00AD292D"/>
    <w:rsid w:val="00AD3062"/>
    <w:rsid w:val="00AD32EB"/>
    <w:rsid w:val="00AD3D27"/>
    <w:rsid w:val="00AD413D"/>
    <w:rsid w:val="00AD4441"/>
    <w:rsid w:val="00AD469F"/>
    <w:rsid w:val="00AD5021"/>
    <w:rsid w:val="00AD5AD1"/>
    <w:rsid w:val="00AD5BA1"/>
    <w:rsid w:val="00AD609E"/>
    <w:rsid w:val="00AD7998"/>
    <w:rsid w:val="00AD7BFE"/>
    <w:rsid w:val="00AD7C78"/>
    <w:rsid w:val="00AD7EB7"/>
    <w:rsid w:val="00AE029F"/>
    <w:rsid w:val="00AE0B7D"/>
    <w:rsid w:val="00AE18A8"/>
    <w:rsid w:val="00AE1C33"/>
    <w:rsid w:val="00AE2409"/>
    <w:rsid w:val="00AE2599"/>
    <w:rsid w:val="00AE2A31"/>
    <w:rsid w:val="00AE2D38"/>
    <w:rsid w:val="00AE38EA"/>
    <w:rsid w:val="00AE3989"/>
    <w:rsid w:val="00AE5950"/>
    <w:rsid w:val="00AE6AF8"/>
    <w:rsid w:val="00AE6CE6"/>
    <w:rsid w:val="00AE6D0A"/>
    <w:rsid w:val="00AE71D7"/>
    <w:rsid w:val="00AE7328"/>
    <w:rsid w:val="00AE73CA"/>
    <w:rsid w:val="00AE76B3"/>
    <w:rsid w:val="00AE79B6"/>
    <w:rsid w:val="00AE7C68"/>
    <w:rsid w:val="00AF027E"/>
    <w:rsid w:val="00AF07C3"/>
    <w:rsid w:val="00AF0FE2"/>
    <w:rsid w:val="00AF12DE"/>
    <w:rsid w:val="00AF26BB"/>
    <w:rsid w:val="00AF2711"/>
    <w:rsid w:val="00AF2E65"/>
    <w:rsid w:val="00AF33A5"/>
    <w:rsid w:val="00AF36A2"/>
    <w:rsid w:val="00AF37C4"/>
    <w:rsid w:val="00AF3809"/>
    <w:rsid w:val="00AF3CD8"/>
    <w:rsid w:val="00AF3F32"/>
    <w:rsid w:val="00AF423A"/>
    <w:rsid w:val="00AF4B02"/>
    <w:rsid w:val="00AF4EF7"/>
    <w:rsid w:val="00AF4F7E"/>
    <w:rsid w:val="00AF5A78"/>
    <w:rsid w:val="00AF5C0D"/>
    <w:rsid w:val="00AF6B45"/>
    <w:rsid w:val="00AF7059"/>
    <w:rsid w:val="00AF7175"/>
    <w:rsid w:val="00B001EA"/>
    <w:rsid w:val="00B00CA6"/>
    <w:rsid w:val="00B0103A"/>
    <w:rsid w:val="00B01273"/>
    <w:rsid w:val="00B01742"/>
    <w:rsid w:val="00B0175C"/>
    <w:rsid w:val="00B01E45"/>
    <w:rsid w:val="00B01FDB"/>
    <w:rsid w:val="00B020FA"/>
    <w:rsid w:val="00B02161"/>
    <w:rsid w:val="00B02282"/>
    <w:rsid w:val="00B02432"/>
    <w:rsid w:val="00B024C6"/>
    <w:rsid w:val="00B025D4"/>
    <w:rsid w:val="00B04648"/>
    <w:rsid w:val="00B04A40"/>
    <w:rsid w:val="00B04C74"/>
    <w:rsid w:val="00B05B9F"/>
    <w:rsid w:val="00B060AF"/>
    <w:rsid w:val="00B061CD"/>
    <w:rsid w:val="00B06CE2"/>
    <w:rsid w:val="00B0770B"/>
    <w:rsid w:val="00B104EC"/>
    <w:rsid w:val="00B10BD7"/>
    <w:rsid w:val="00B10CDD"/>
    <w:rsid w:val="00B1120C"/>
    <w:rsid w:val="00B11693"/>
    <w:rsid w:val="00B11B6F"/>
    <w:rsid w:val="00B12291"/>
    <w:rsid w:val="00B125DD"/>
    <w:rsid w:val="00B13E70"/>
    <w:rsid w:val="00B14099"/>
    <w:rsid w:val="00B14ED0"/>
    <w:rsid w:val="00B14FB8"/>
    <w:rsid w:val="00B15246"/>
    <w:rsid w:val="00B15415"/>
    <w:rsid w:val="00B16253"/>
    <w:rsid w:val="00B162D0"/>
    <w:rsid w:val="00B165BE"/>
    <w:rsid w:val="00B166CF"/>
    <w:rsid w:val="00B16779"/>
    <w:rsid w:val="00B173B1"/>
    <w:rsid w:val="00B179C8"/>
    <w:rsid w:val="00B17BC6"/>
    <w:rsid w:val="00B17E60"/>
    <w:rsid w:val="00B20225"/>
    <w:rsid w:val="00B208A0"/>
    <w:rsid w:val="00B20A80"/>
    <w:rsid w:val="00B21F72"/>
    <w:rsid w:val="00B2232D"/>
    <w:rsid w:val="00B223AC"/>
    <w:rsid w:val="00B22A1F"/>
    <w:rsid w:val="00B22FD4"/>
    <w:rsid w:val="00B235BC"/>
    <w:rsid w:val="00B2365E"/>
    <w:rsid w:val="00B238A7"/>
    <w:rsid w:val="00B23F1C"/>
    <w:rsid w:val="00B24F34"/>
    <w:rsid w:val="00B24F36"/>
    <w:rsid w:val="00B2507E"/>
    <w:rsid w:val="00B25277"/>
    <w:rsid w:val="00B26607"/>
    <w:rsid w:val="00B26F02"/>
    <w:rsid w:val="00B27870"/>
    <w:rsid w:val="00B27910"/>
    <w:rsid w:val="00B27DEB"/>
    <w:rsid w:val="00B309AD"/>
    <w:rsid w:val="00B31231"/>
    <w:rsid w:val="00B328E6"/>
    <w:rsid w:val="00B33138"/>
    <w:rsid w:val="00B3322B"/>
    <w:rsid w:val="00B33E58"/>
    <w:rsid w:val="00B346A5"/>
    <w:rsid w:val="00B34B62"/>
    <w:rsid w:val="00B34F5B"/>
    <w:rsid w:val="00B35A8A"/>
    <w:rsid w:val="00B35BCD"/>
    <w:rsid w:val="00B35C84"/>
    <w:rsid w:val="00B35E73"/>
    <w:rsid w:val="00B36528"/>
    <w:rsid w:val="00B36602"/>
    <w:rsid w:val="00B36828"/>
    <w:rsid w:val="00B36B4E"/>
    <w:rsid w:val="00B37109"/>
    <w:rsid w:val="00B37991"/>
    <w:rsid w:val="00B4018C"/>
    <w:rsid w:val="00B4072C"/>
    <w:rsid w:val="00B40823"/>
    <w:rsid w:val="00B41A84"/>
    <w:rsid w:val="00B4201F"/>
    <w:rsid w:val="00B4281A"/>
    <w:rsid w:val="00B43067"/>
    <w:rsid w:val="00B43160"/>
    <w:rsid w:val="00B438CA"/>
    <w:rsid w:val="00B43C06"/>
    <w:rsid w:val="00B43C7F"/>
    <w:rsid w:val="00B4428B"/>
    <w:rsid w:val="00B44757"/>
    <w:rsid w:val="00B448F9"/>
    <w:rsid w:val="00B44EDE"/>
    <w:rsid w:val="00B4517E"/>
    <w:rsid w:val="00B45604"/>
    <w:rsid w:val="00B45DB1"/>
    <w:rsid w:val="00B47CCF"/>
    <w:rsid w:val="00B47FC1"/>
    <w:rsid w:val="00B50CD3"/>
    <w:rsid w:val="00B51D71"/>
    <w:rsid w:val="00B52114"/>
    <w:rsid w:val="00B53881"/>
    <w:rsid w:val="00B53F50"/>
    <w:rsid w:val="00B54251"/>
    <w:rsid w:val="00B54308"/>
    <w:rsid w:val="00B55234"/>
    <w:rsid w:val="00B558D2"/>
    <w:rsid w:val="00B55A48"/>
    <w:rsid w:val="00B55ABB"/>
    <w:rsid w:val="00B55BFA"/>
    <w:rsid w:val="00B55D63"/>
    <w:rsid w:val="00B55FB9"/>
    <w:rsid w:val="00B55FBF"/>
    <w:rsid w:val="00B562E4"/>
    <w:rsid w:val="00B57C03"/>
    <w:rsid w:val="00B604B7"/>
    <w:rsid w:val="00B60D7E"/>
    <w:rsid w:val="00B60DB1"/>
    <w:rsid w:val="00B60FA3"/>
    <w:rsid w:val="00B614D5"/>
    <w:rsid w:val="00B617EB"/>
    <w:rsid w:val="00B61821"/>
    <w:rsid w:val="00B61969"/>
    <w:rsid w:val="00B61C9E"/>
    <w:rsid w:val="00B61F75"/>
    <w:rsid w:val="00B62FAA"/>
    <w:rsid w:val="00B63000"/>
    <w:rsid w:val="00B63903"/>
    <w:rsid w:val="00B63CE4"/>
    <w:rsid w:val="00B64355"/>
    <w:rsid w:val="00B644C9"/>
    <w:rsid w:val="00B654A2"/>
    <w:rsid w:val="00B6562A"/>
    <w:rsid w:val="00B66155"/>
    <w:rsid w:val="00B66669"/>
    <w:rsid w:val="00B66F71"/>
    <w:rsid w:val="00B67158"/>
    <w:rsid w:val="00B67CE8"/>
    <w:rsid w:val="00B700AA"/>
    <w:rsid w:val="00B703B6"/>
    <w:rsid w:val="00B70775"/>
    <w:rsid w:val="00B70F2C"/>
    <w:rsid w:val="00B70F54"/>
    <w:rsid w:val="00B70FCB"/>
    <w:rsid w:val="00B71B25"/>
    <w:rsid w:val="00B72481"/>
    <w:rsid w:val="00B72693"/>
    <w:rsid w:val="00B72DCC"/>
    <w:rsid w:val="00B73125"/>
    <w:rsid w:val="00B743D1"/>
    <w:rsid w:val="00B7468E"/>
    <w:rsid w:val="00B74BF4"/>
    <w:rsid w:val="00B75059"/>
    <w:rsid w:val="00B755FB"/>
    <w:rsid w:val="00B7676E"/>
    <w:rsid w:val="00B7793E"/>
    <w:rsid w:val="00B77B04"/>
    <w:rsid w:val="00B77EAC"/>
    <w:rsid w:val="00B80A3C"/>
    <w:rsid w:val="00B80D8C"/>
    <w:rsid w:val="00B81090"/>
    <w:rsid w:val="00B814BF"/>
    <w:rsid w:val="00B81910"/>
    <w:rsid w:val="00B81C1A"/>
    <w:rsid w:val="00B8286A"/>
    <w:rsid w:val="00B82922"/>
    <w:rsid w:val="00B82FE4"/>
    <w:rsid w:val="00B83B42"/>
    <w:rsid w:val="00B83F0E"/>
    <w:rsid w:val="00B840A5"/>
    <w:rsid w:val="00B841E2"/>
    <w:rsid w:val="00B843BF"/>
    <w:rsid w:val="00B845F6"/>
    <w:rsid w:val="00B84FAB"/>
    <w:rsid w:val="00B853B8"/>
    <w:rsid w:val="00B85443"/>
    <w:rsid w:val="00B85AD3"/>
    <w:rsid w:val="00B85D31"/>
    <w:rsid w:val="00B8666E"/>
    <w:rsid w:val="00B874B9"/>
    <w:rsid w:val="00B877DA"/>
    <w:rsid w:val="00B9020C"/>
    <w:rsid w:val="00B90EB4"/>
    <w:rsid w:val="00B930D4"/>
    <w:rsid w:val="00B93639"/>
    <w:rsid w:val="00B93923"/>
    <w:rsid w:val="00B940D0"/>
    <w:rsid w:val="00B942F4"/>
    <w:rsid w:val="00B94CB7"/>
    <w:rsid w:val="00B956A3"/>
    <w:rsid w:val="00B957A1"/>
    <w:rsid w:val="00B95862"/>
    <w:rsid w:val="00B95F59"/>
    <w:rsid w:val="00B9670C"/>
    <w:rsid w:val="00B969D4"/>
    <w:rsid w:val="00B971C1"/>
    <w:rsid w:val="00BA024B"/>
    <w:rsid w:val="00BA1226"/>
    <w:rsid w:val="00BA1368"/>
    <w:rsid w:val="00BA1467"/>
    <w:rsid w:val="00BA1505"/>
    <w:rsid w:val="00BA1768"/>
    <w:rsid w:val="00BA1AFC"/>
    <w:rsid w:val="00BA1E52"/>
    <w:rsid w:val="00BA20DA"/>
    <w:rsid w:val="00BA22C5"/>
    <w:rsid w:val="00BA2DF9"/>
    <w:rsid w:val="00BA2E15"/>
    <w:rsid w:val="00BA3590"/>
    <w:rsid w:val="00BA3673"/>
    <w:rsid w:val="00BA3CFC"/>
    <w:rsid w:val="00BA41BF"/>
    <w:rsid w:val="00BA42C2"/>
    <w:rsid w:val="00BA4868"/>
    <w:rsid w:val="00BA490D"/>
    <w:rsid w:val="00BA4957"/>
    <w:rsid w:val="00BA4A59"/>
    <w:rsid w:val="00BA4F61"/>
    <w:rsid w:val="00BA531E"/>
    <w:rsid w:val="00BA55EF"/>
    <w:rsid w:val="00BA5768"/>
    <w:rsid w:val="00BA5A24"/>
    <w:rsid w:val="00BA5E08"/>
    <w:rsid w:val="00BA6A72"/>
    <w:rsid w:val="00BA72F4"/>
    <w:rsid w:val="00BA7658"/>
    <w:rsid w:val="00BA797D"/>
    <w:rsid w:val="00BA7B2B"/>
    <w:rsid w:val="00BB08FB"/>
    <w:rsid w:val="00BB12DF"/>
    <w:rsid w:val="00BB19BE"/>
    <w:rsid w:val="00BB2BCA"/>
    <w:rsid w:val="00BB2D4A"/>
    <w:rsid w:val="00BB33FA"/>
    <w:rsid w:val="00BB366A"/>
    <w:rsid w:val="00BB3957"/>
    <w:rsid w:val="00BB3BCA"/>
    <w:rsid w:val="00BB3E69"/>
    <w:rsid w:val="00BB40AD"/>
    <w:rsid w:val="00BB41D2"/>
    <w:rsid w:val="00BB473A"/>
    <w:rsid w:val="00BB5553"/>
    <w:rsid w:val="00BB6028"/>
    <w:rsid w:val="00BB6581"/>
    <w:rsid w:val="00BB7D7F"/>
    <w:rsid w:val="00BC0381"/>
    <w:rsid w:val="00BC03C4"/>
    <w:rsid w:val="00BC0679"/>
    <w:rsid w:val="00BC0865"/>
    <w:rsid w:val="00BC13F1"/>
    <w:rsid w:val="00BC14AD"/>
    <w:rsid w:val="00BC1D02"/>
    <w:rsid w:val="00BC2856"/>
    <w:rsid w:val="00BC289B"/>
    <w:rsid w:val="00BC2C12"/>
    <w:rsid w:val="00BC36CE"/>
    <w:rsid w:val="00BC3DF7"/>
    <w:rsid w:val="00BC4152"/>
    <w:rsid w:val="00BC417D"/>
    <w:rsid w:val="00BC4BCE"/>
    <w:rsid w:val="00BC4E5D"/>
    <w:rsid w:val="00BC5943"/>
    <w:rsid w:val="00BC649E"/>
    <w:rsid w:val="00BC66EE"/>
    <w:rsid w:val="00BC6827"/>
    <w:rsid w:val="00BC6A92"/>
    <w:rsid w:val="00BC6AEC"/>
    <w:rsid w:val="00BC6B5A"/>
    <w:rsid w:val="00BC7427"/>
    <w:rsid w:val="00BC774A"/>
    <w:rsid w:val="00BC796F"/>
    <w:rsid w:val="00BC7AB3"/>
    <w:rsid w:val="00BC7E6C"/>
    <w:rsid w:val="00BC7FB5"/>
    <w:rsid w:val="00BD0392"/>
    <w:rsid w:val="00BD0643"/>
    <w:rsid w:val="00BD06AC"/>
    <w:rsid w:val="00BD06AD"/>
    <w:rsid w:val="00BD142E"/>
    <w:rsid w:val="00BD144C"/>
    <w:rsid w:val="00BD1E64"/>
    <w:rsid w:val="00BD21B5"/>
    <w:rsid w:val="00BD2540"/>
    <w:rsid w:val="00BD273E"/>
    <w:rsid w:val="00BD2939"/>
    <w:rsid w:val="00BD2A43"/>
    <w:rsid w:val="00BD322A"/>
    <w:rsid w:val="00BD3404"/>
    <w:rsid w:val="00BD3F1A"/>
    <w:rsid w:val="00BD4833"/>
    <w:rsid w:val="00BD5211"/>
    <w:rsid w:val="00BD622D"/>
    <w:rsid w:val="00BD6260"/>
    <w:rsid w:val="00BD78E8"/>
    <w:rsid w:val="00BD7C79"/>
    <w:rsid w:val="00BD7CA0"/>
    <w:rsid w:val="00BE06E0"/>
    <w:rsid w:val="00BE106A"/>
    <w:rsid w:val="00BE18AD"/>
    <w:rsid w:val="00BE1CBE"/>
    <w:rsid w:val="00BE2335"/>
    <w:rsid w:val="00BE2B03"/>
    <w:rsid w:val="00BE3FC5"/>
    <w:rsid w:val="00BE49DA"/>
    <w:rsid w:val="00BE4AB9"/>
    <w:rsid w:val="00BE5B10"/>
    <w:rsid w:val="00BE5D98"/>
    <w:rsid w:val="00BE6137"/>
    <w:rsid w:val="00BE668C"/>
    <w:rsid w:val="00BE6D3F"/>
    <w:rsid w:val="00BE6F73"/>
    <w:rsid w:val="00BE7555"/>
    <w:rsid w:val="00BE7AF0"/>
    <w:rsid w:val="00BE7FCE"/>
    <w:rsid w:val="00BF06EB"/>
    <w:rsid w:val="00BF08FD"/>
    <w:rsid w:val="00BF0F8C"/>
    <w:rsid w:val="00BF1214"/>
    <w:rsid w:val="00BF1302"/>
    <w:rsid w:val="00BF1607"/>
    <w:rsid w:val="00BF17D8"/>
    <w:rsid w:val="00BF2F40"/>
    <w:rsid w:val="00BF37B0"/>
    <w:rsid w:val="00BF37F3"/>
    <w:rsid w:val="00BF3A61"/>
    <w:rsid w:val="00BF3F9C"/>
    <w:rsid w:val="00BF5475"/>
    <w:rsid w:val="00BF5965"/>
    <w:rsid w:val="00BF5B97"/>
    <w:rsid w:val="00BF5F65"/>
    <w:rsid w:val="00BF7A66"/>
    <w:rsid w:val="00BF7BFA"/>
    <w:rsid w:val="00BF7CB2"/>
    <w:rsid w:val="00BF7F76"/>
    <w:rsid w:val="00C006C6"/>
    <w:rsid w:val="00C00AF7"/>
    <w:rsid w:val="00C01865"/>
    <w:rsid w:val="00C024B9"/>
    <w:rsid w:val="00C027A2"/>
    <w:rsid w:val="00C0288F"/>
    <w:rsid w:val="00C03099"/>
    <w:rsid w:val="00C031C4"/>
    <w:rsid w:val="00C0342E"/>
    <w:rsid w:val="00C0355E"/>
    <w:rsid w:val="00C03631"/>
    <w:rsid w:val="00C04333"/>
    <w:rsid w:val="00C04E1A"/>
    <w:rsid w:val="00C054DE"/>
    <w:rsid w:val="00C057A8"/>
    <w:rsid w:val="00C05D41"/>
    <w:rsid w:val="00C06244"/>
    <w:rsid w:val="00C06E8E"/>
    <w:rsid w:val="00C074F5"/>
    <w:rsid w:val="00C07A39"/>
    <w:rsid w:val="00C1064F"/>
    <w:rsid w:val="00C109A5"/>
    <w:rsid w:val="00C10E7D"/>
    <w:rsid w:val="00C115D9"/>
    <w:rsid w:val="00C11A36"/>
    <w:rsid w:val="00C11EA9"/>
    <w:rsid w:val="00C1227B"/>
    <w:rsid w:val="00C13960"/>
    <w:rsid w:val="00C13EC9"/>
    <w:rsid w:val="00C14135"/>
    <w:rsid w:val="00C147AF"/>
    <w:rsid w:val="00C1487B"/>
    <w:rsid w:val="00C14A0D"/>
    <w:rsid w:val="00C14CE8"/>
    <w:rsid w:val="00C14DDF"/>
    <w:rsid w:val="00C155DB"/>
    <w:rsid w:val="00C16478"/>
    <w:rsid w:val="00C164F6"/>
    <w:rsid w:val="00C165DE"/>
    <w:rsid w:val="00C16B01"/>
    <w:rsid w:val="00C16B63"/>
    <w:rsid w:val="00C16B9E"/>
    <w:rsid w:val="00C170A9"/>
    <w:rsid w:val="00C1741E"/>
    <w:rsid w:val="00C20093"/>
    <w:rsid w:val="00C20747"/>
    <w:rsid w:val="00C2092C"/>
    <w:rsid w:val="00C2121E"/>
    <w:rsid w:val="00C214A3"/>
    <w:rsid w:val="00C214B0"/>
    <w:rsid w:val="00C223EF"/>
    <w:rsid w:val="00C229FA"/>
    <w:rsid w:val="00C2363B"/>
    <w:rsid w:val="00C237A3"/>
    <w:rsid w:val="00C23A86"/>
    <w:rsid w:val="00C24605"/>
    <w:rsid w:val="00C24720"/>
    <w:rsid w:val="00C24F0B"/>
    <w:rsid w:val="00C25142"/>
    <w:rsid w:val="00C2582E"/>
    <w:rsid w:val="00C2584C"/>
    <w:rsid w:val="00C259F4"/>
    <w:rsid w:val="00C25A68"/>
    <w:rsid w:val="00C25C51"/>
    <w:rsid w:val="00C25FC2"/>
    <w:rsid w:val="00C26318"/>
    <w:rsid w:val="00C264A0"/>
    <w:rsid w:val="00C26CC9"/>
    <w:rsid w:val="00C27A22"/>
    <w:rsid w:val="00C27BA6"/>
    <w:rsid w:val="00C27FE2"/>
    <w:rsid w:val="00C30058"/>
    <w:rsid w:val="00C30362"/>
    <w:rsid w:val="00C30898"/>
    <w:rsid w:val="00C30B93"/>
    <w:rsid w:val="00C31061"/>
    <w:rsid w:val="00C3195B"/>
    <w:rsid w:val="00C3220F"/>
    <w:rsid w:val="00C32A16"/>
    <w:rsid w:val="00C32C4F"/>
    <w:rsid w:val="00C34363"/>
    <w:rsid w:val="00C345ED"/>
    <w:rsid w:val="00C34B4B"/>
    <w:rsid w:val="00C34D54"/>
    <w:rsid w:val="00C35721"/>
    <w:rsid w:val="00C35F0B"/>
    <w:rsid w:val="00C366E0"/>
    <w:rsid w:val="00C36B55"/>
    <w:rsid w:val="00C36DD9"/>
    <w:rsid w:val="00C36E55"/>
    <w:rsid w:val="00C37BC7"/>
    <w:rsid w:val="00C37FF6"/>
    <w:rsid w:val="00C40AB0"/>
    <w:rsid w:val="00C4132E"/>
    <w:rsid w:val="00C4198D"/>
    <w:rsid w:val="00C41C6D"/>
    <w:rsid w:val="00C427E1"/>
    <w:rsid w:val="00C4290A"/>
    <w:rsid w:val="00C42DA5"/>
    <w:rsid w:val="00C431BC"/>
    <w:rsid w:val="00C436A7"/>
    <w:rsid w:val="00C438F4"/>
    <w:rsid w:val="00C43B02"/>
    <w:rsid w:val="00C43DFA"/>
    <w:rsid w:val="00C44115"/>
    <w:rsid w:val="00C4443B"/>
    <w:rsid w:val="00C444EB"/>
    <w:rsid w:val="00C44664"/>
    <w:rsid w:val="00C454B4"/>
    <w:rsid w:val="00C45829"/>
    <w:rsid w:val="00C45B34"/>
    <w:rsid w:val="00C4629D"/>
    <w:rsid w:val="00C46EE4"/>
    <w:rsid w:val="00C4711A"/>
    <w:rsid w:val="00C47606"/>
    <w:rsid w:val="00C50680"/>
    <w:rsid w:val="00C507CE"/>
    <w:rsid w:val="00C508A5"/>
    <w:rsid w:val="00C51283"/>
    <w:rsid w:val="00C512D2"/>
    <w:rsid w:val="00C51AF6"/>
    <w:rsid w:val="00C51E92"/>
    <w:rsid w:val="00C52747"/>
    <w:rsid w:val="00C52966"/>
    <w:rsid w:val="00C52EF2"/>
    <w:rsid w:val="00C53145"/>
    <w:rsid w:val="00C53A31"/>
    <w:rsid w:val="00C53AC4"/>
    <w:rsid w:val="00C53B45"/>
    <w:rsid w:val="00C54317"/>
    <w:rsid w:val="00C54A2D"/>
    <w:rsid w:val="00C54A31"/>
    <w:rsid w:val="00C54D50"/>
    <w:rsid w:val="00C5541A"/>
    <w:rsid w:val="00C56822"/>
    <w:rsid w:val="00C56AB6"/>
    <w:rsid w:val="00C56F1F"/>
    <w:rsid w:val="00C56F53"/>
    <w:rsid w:val="00C57786"/>
    <w:rsid w:val="00C57A91"/>
    <w:rsid w:val="00C57BA9"/>
    <w:rsid w:val="00C57CAA"/>
    <w:rsid w:val="00C57FCF"/>
    <w:rsid w:val="00C60075"/>
    <w:rsid w:val="00C600B6"/>
    <w:rsid w:val="00C60352"/>
    <w:rsid w:val="00C61509"/>
    <w:rsid w:val="00C6191A"/>
    <w:rsid w:val="00C6264F"/>
    <w:rsid w:val="00C627E4"/>
    <w:rsid w:val="00C62AD8"/>
    <w:rsid w:val="00C636A3"/>
    <w:rsid w:val="00C63904"/>
    <w:rsid w:val="00C6392B"/>
    <w:rsid w:val="00C63BB6"/>
    <w:rsid w:val="00C63C33"/>
    <w:rsid w:val="00C63FCE"/>
    <w:rsid w:val="00C64219"/>
    <w:rsid w:val="00C64AD3"/>
    <w:rsid w:val="00C64CB7"/>
    <w:rsid w:val="00C65144"/>
    <w:rsid w:val="00C654BB"/>
    <w:rsid w:val="00C6568B"/>
    <w:rsid w:val="00C65A56"/>
    <w:rsid w:val="00C6602E"/>
    <w:rsid w:val="00C66E77"/>
    <w:rsid w:val="00C672A2"/>
    <w:rsid w:val="00C6737C"/>
    <w:rsid w:val="00C67D19"/>
    <w:rsid w:val="00C67F3F"/>
    <w:rsid w:val="00C70611"/>
    <w:rsid w:val="00C70917"/>
    <w:rsid w:val="00C70B87"/>
    <w:rsid w:val="00C70F5A"/>
    <w:rsid w:val="00C7314D"/>
    <w:rsid w:val="00C743B2"/>
    <w:rsid w:val="00C7442B"/>
    <w:rsid w:val="00C74D78"/>
    <w:rsid w:val="00C75810"/>
    <w:rsid w:val="00C75A16"/>
    <w:rsid w:val="00C75EB9"/>
    <w:rsid w:val="00C76369"/>
    <w:rsid w:val="00C7637E"/>
    <w:rsid w:val="00C76B92"/>
    <w:rsid w:val="00C77218"/>
    <w:rsid w:val="00C77A13"/>
    <w:rsid w:val="00C77FC0"/>
    <w:rsid w:val="00C808F5"/>
    <w:rsid w:val="00C80B0C"/>
    <w:rsid w:val="00C81407"/>
    <w:rsid w:val="00C81D81"/>
    <w:rsid w:val="00C824DE"/>
    <w:rsid w:val="00C82F8C"/>
    <w:rsid w:val="00C8300F"/>
    <w:rsid w:val="00C83B8B"/>
    <w:rsid w:val="00C840E5"/>
    <w:rsid w:val="00C84476"/>
    <w:rsid w:val="00C847F6"/>
    <w:rsid w:val="00C84AD5"/>
    <w:rsid w:val="00C850C9"/>
    <w:rsid w:val="00C85C8D"/>
    <w:rsid w:val="00C869BE"/>
    <w:rsid w:val="00C86B1E"/>
    <w:rsid w:val="00C86DE8"/>
    <w:rsid w:val="00C86E00"/>
    <w:rsid w:val="00C90500"/>
    <w:rsid w:val="00C90729"/>
    <w:rsid w:val="00C91080"/>
    <w:rsid w:val="00C915BD"/>
    <w:rsid w:val="00C91B33"/>
    <w:rsid w:val="00C91CF7"/>
    <w:rsid w:val="00C92088"/>
    <w:rsid w:val="00C92196"/>
    <w:rsid w:val="00C923EE"/>
    <w:rsid w:val="00C927D3"/>
    <w:rsid w:val="00C93200"/>
    <w:rsid w:val="00C93DC2"/>
    <w:rsid w:val="00C9472A"/>
    <w:rsid w:val="00C94CE1"/>
    <w:rsid w:val="00C94E43"/>
    <w:rsid w:val="00C94F50"/>
    <w:rsid w:val="00C9523C"/>
    <w:rsid w:val="00C95554"/>
    <w:rsid w:val="00C956A5"/>
    <w:rsid w:val="00C958A2"/>
    <w:rsid w:val="00C95DC7"/>
    <w:rsid w:val="00C95EEC"/>
    <w:rsid w:val="00C964BE"/>
    <w:rsid w:val="00C96B7A"/>
    <w:rsid w:val="00C9787C"/>
    <w:rsid w:val="00C978F2"/>
    <w:rsid w:val="00C97E07"/>
    <w:rsid w:val="00CA06E5"/>
    <w:rsid w:val="00CA0BBF"/>
    <w:rsid w:val="00CA1023"/>
    <w:rsid w:val="00CA131B"/>
    <w:rsid w:val="00CA1900"/>
    <w:rsid w:val="00CA1ACC"/>
    <w:rsid w:val="00CA2058"/>
    <w:rsid w:val="00CA21FC"/>
    <w:rsid w:val="00CA2AAE"/>
    <w:rsid w:val="00CA31ED"/>
    <w:rsid w:val="00CA3257"/>
    <w:rsid w:val="00CA3702"/>
    <w:rsid w:val="00CA39A1"/>
    <w:rsid w:val="00CA4699"/>
    <w:rsid w:val="00CA5E45"/>
    <w:rsid w:val="00CA6A50"/>
    <w:rsid w:val="00CA74C1"/>
    <w:rsid w:val="00CB029B"/>
    <w:rsid w:val="00CB02B8"/>
    <w:rsid w:val="00CB03FC"/>
    <w:rsid w:val="00CB0485"/>
    <w:rsid w:val="00CB07D4"/>
    <w:rsid w:val="00CB0AB4"/>
    <w:rsid w:val="00CB0B24"/>
    <w:rsid w:val="00CB1DF0"/>
    <w:rsid w:val="00CB217E"/>
    <w:rsid w:val="00CB2A71"/>
    <w:rsid w:val="00CB2DB4"/>
    <w:rsid w:val="00CB36F2"/>
    <w:rsid w:val="00CB4336"/>
    <w:rsid w:val="00CB4580"/>
    <w:rsid w:val="00CB56A1"/>
    <w:rsid w:val="00CB5A18"/>
    <w:rsid w:val="00CB60CD"/>
    <w:rsid w:val="00CB60FE"/>
    <w:rsid w:val="00CB6B08"/>
    <w:rsid w:val="00CB6B59"/>
    <w:rsid w:val="00CB71CE"/>
    <w:rsid w:val="00CB77C0"/>
    <w:rsid w:val="00CB7EAD"/>
    <w:rsid w:val="00CB7F51"/>
    <w:rsid w:val="00CC0453"/>
    <w:rsid w:val="00CC1037"/>
    <w:rsid w:val="00CC1453"/>
    <w:rsid w:val="00CC1B9A"/>
    <w:rsid w:val="00CC1D87"/>
    <w:rsid w:val="00CC2609"/>
    <w:rsid w:val="00CC263F"/>
    <w:rsid w:val="00CC2BD8"/>
    <w:rsid w:val="00CC332B"/>
    <w:rsid w:val="00CC383C"/>
    <w:rsid w:val="00CC4278"/>
    <w:rsid w:val="00CC4692"/>
    <w:rsid w:val="00CC53BC"/>
    <w:rsid w:val="00CC5888"/>
    <w:rsid w:val="00CC5A77"/>
    <w:rsid w:val="00CC6717"/>
    <w:rsid w:val="00CC6AC1"/>
    <w:rsid w:val="00CC6EC3"/>
    <w:rsid w:val="00CD01AE"/>
    <w:rsid w:val="00CD0A2C"/>
    <w:rsid w:val="00CD1185"/>
    <w:rsid w:val="00CD1B5E"/>
    <w:rsid w:val="00CD23C6"/>
    <w:rsid w:val="00CD24B0"/>
    <w:rsid w:val="00CD2BF9"/>
    <w:rsid w:val="00CD3016"/>
    <w:rsid w:val="00CD3115"/>
    <w:rsid w:val="00CD3E26"/>
    <w:rsid w:val="00CD4115"/>
    <w:rsid w:val="00CD4123"/>
    <w:rsid w:val="00CD45D6"/>
    <w:rsid w:val="00CD496C"/>
    <w:rsid w:val="00CD4DAC"/>
    <w:rsid w:val="00CD5F92"/>
    <w:rsid w:val="00CD682A"/>
    <w:rsid w:val="00CD6C68"/>
    <w:rsid w:val="00CD6E67"/>
    <w:rsid w:val="00CD7049"/>
    <w:rsid w:val="00CD78DB"/>
    <w:rsid w:val="00CD7BEF"/>
    <w:rsid w:val="00CE0BDA"/>
    <w:rsid w:val="00CE0DE1"/>
    <w:rsid w:val="00CE10EA"/>
    <w:rsid w:val="00CE1249"/>
    <w:rsid w:val="00CE1702"/>
    <w:rsid w:val="00CE1949"/>
    <w:rsid w:val="00CE1AA1"/>
    <w:rsid w:val="00CE2427"/>
    <w:rsid w:val="00CE2A1F"/>
    <w:rsid w:val="00CE2DFD"/>
    <w:rsid w:val="00CE3901"/>
    <w:rsid w:val="00CE4033"/>
    <w:rsid w:val="00CE4B00"/>
    <w:rsid w:val="00CE5DBB"/>
    <w:rsid w:val="00CE5EC4"/>
    <w:rsid w:val="00CE608C"/>
    <w:rsid w:val="00CE64E0"/>
    <w:rsid w:val="00CE6585"/>
    <w:rsid w:val="00CE6622"/>
    <w:rsid w:val="00CE66CF"/>
    <w:rsid w:val="00CE6B0D"/>
    <w:rsid w:val="00CE6E29"/>
    <w:rsid w:val="00CE710F"/>
    <w:rsid w:val="00CE7122"/>
    <w:rsid w:val="00CE73CE"/>
    <w:rsid w:val="00CE7547"/>
    <w:rsid w:val="00CE7855"/>
    <w:rsid w:val="00CE7DA1"/>
    <w:rsid w:val="00CF0666"/>
    <w:rsid w:val="00CF0668"/>
    <w:rsid w:val="00CF0917"/>
    <w:rsid w:val="00CF0B6F"/>
    <w:rsid w:val="00CF0BBD"/>
    <w:rsid w:val="00CF167F"/>
    <w:rsid w:val="00CF191F"/>
    <w:rsid w:val="00CF1DD7"/>
    <w:rsid w:val="00CF2C68"/>
    <w:rsid w:val="00CF31B0"/>
    <w:rsid w:val="00CF35ED"/>
    <w:rsid w:val="00CF4FF0"/>
    <w:rsid w:val="00CF4FF6"/>
    <w:rsid w:val="00CF56A1"/>
    <w:rsid w:val="00CF5958"/>
    <w:rsid w:val="00CF5FBD"/>
    <w:rsid w:val="00CF6319"/>
    <w:rsid w:val="00CF679C"/>
    <w:rsid w:val="00CF67C5"/>
    <w:rsid w:val="00CF6A20"/>
    <w:rsid w:val="00CF7440"/>
    <w:rsid w:val="00CF75DA"/>
    <w:rsid w:val="00CF78CD"/>
    <w:rsid w:val="00CF7B30"/>
    <w:rsid w:val="00CF7CC4"/>
    <w:rsid w:val="00CF7D68"/>
    <w:rsid w:val="00D007F2"/>
    <w:rsid w:val="00D01196"/>
    <w:rsid w:val="00D013D5"/>
    <w:rsid w:val="00D01F2E"/>
    <w:rsid w:val="00D0227C"/>
    <w:rsid w:val="00D026A1"/>
    <w:rsid w:val="00D02806"/>
    <w:rsid w:val="00D02CA9"/>
    <w:rsid w:val="00D02E8B"/>
    <w:rsid w:val="00D03482"/>
    <w:rsid w:val="00D03507"/>
    <w:rsid w:val="00D0386E"/>
    <w:rsid w:val="00D03A03"/>
    <w:rsid w:val="00D04255"/>
    <w:rsid w:val="00D046A1"/>
    <w:rsid w:val="00D0480A"/>
    <w:rsid w:val="00D04D15"/>
    <w:rsid w:val="00D05241"/>
    <w:rsid w:val="00D05BD3"/>
    <w:rsid w:val="00D0640E"/>
    <w:rsid w:val="00D0786E"/>
    <w:rsid w:val="00D1005C"/>
    <w:rsid w:val="00D101E2"/>
    <w:rsid w:val="00D10590"/>
    <w:rsid w:val="00D10C55"/>
    <w:rsid w:val="00D117D9"/>
    <w:rsid w:val="00D11AE9"/>
    <w:rsid w:val="00D11B57"/>
    <w:rsid w:val="00D11F40"/>
    <w:rsid w:val="00D12A4F"/>
    <w:rsid w:val="00D1366F"/>
    <w:rsid w:val="00D13807"/>
    <w:rsid w:val="00D14770"/>
    <w:rsid w:val="00D14B07"/>
    <w:rsid w:val="00D15B13"/>
    <w:rsid w:val="00D15CDF"/>
    <w:rsid w:val="00D16339"/>
    <w:rsid w:val="00D163C4"/>
    <w:rsid w:val="00D17955"/>
    <w:rsid w:val="00D203B0"/>
    <w:rsid w:val="00D20AEA"/>
    <w:rsid w:val="00D21A65"/>
    <w:rsid w:val="00D22330"/>
    <w:rsid w:val="00D2287F"/>
    <w:rsid w:val="00D23A74"/>
    <w:rsid w:val="00D24392"/>
    <w:rsid w:val="00D25668"/>
    <w:rsid w:val="00D25909"/>
    <w:rsid w:val="00D25918"/>
    <w:rsid w:val="00D25AE4"/>
    <w:rsid w:val="00D25FE3"/>
    <w:rsid w:val="00D261EA"/>
    <w:rsid w:val="00D262AD"/>
    <w:rsid w:val="00D269E8"/>
    <w:rsid w:val="00D26EC9"/>
    <w:rsid w:val="00D27646"/>
    <w:rsid w:val="00D278B0"/>
    <w:rsid w:val="00D3027C"/>
    <w:rsid w:val="00D305F0"/>
    <w:rsid w:val="00D3109D"/>
    <w:rsid w:val="00D313CA"/>
    <w:rsid w:val="00D319CD"/>
    <w:rsid w:val="00D31E38"/>
    <w:rsid w:val="00D32BFA"/>
    <w:rsid w:val="00D3308E"/>
    <w:rsid w:val="00D33791"/>
    <w:rsid w:val="00D34FA4"/>
    <w:rsid w:val="00D34FE5"/>
    <w:rsid w:val="00D35623"/>
    <w:rsid w:val="00D358AE"/>
    <w:rsid w:val="00D35A78"/>
    <w:rsid w:val="00D35BCB"/>
    <w:rsid w:val="00D36785"/>
    <w:rsid w:val="00D378A3"/>
    <w:rsid w:val="00D404D2"/>
    <w:rsid w:val="00D40EB3"/>
    <w:rsid w:val="00D41758"/>
    <w:rsid w:val="00D41B45"/>
    <w:rsid w:val="00D41EF7"/>
    <w:rsid w:val="00D42503"/>
    <w:rsid w:val="00D42617"/>
    <w:rsid w:val="00D42F9B"/>
    <w:rsid w:val="00D43D3F"/>
    <w:rsid w:val="00D43ED8"/>
    <w:rsid w:val="00D44888"/>
    <w:rsid w:val="00D44D9D"/>
    <w:rsid w:val="00D4542C"/>
    <w:rsid w:val="00D46278"/>
    <w:rsid w:val="00D471D6"/>
    <w:rsid w:val="00D473B4"/>
    <w:rsid w:val="00D47F44"/>
    <w:rsid w:val="00D50472"/>
    <w:rsid w:val="00D5094F"/>
    <w:rsid w:val="00D50C03"/>
    <w:rsid w:val="00D5100A"/>
    <w:rsid w:val="00D5151B"/>
    <w:rsid w:val="00D5191F"/>
    <w:rsid w:val="00D51CEC"/>
    <w:rsid w:val="00D51EFE"/>
    <w:rsid w:val="00D524E0"/>
    <w:rsid w:val="00D53008"/>
    <w:rsid w:val="00D53111"/>
    <w:rsid w:val="00D531CA"/>
    <w:rsid w:val="00D54143"/>
    <w:rsid w:val="00D543D9"/>
    <w:rsid w:val="00D54632"/>
    <w:rsid w:val="00D555F3"/>
    <w:rsid w:val="00D55672"/>
    <w:rsid w:val="00D5639F"/>
    <w:rsid w:val="00D566D6"/>
    <w:rsid w:val="00D567A6"/>
    <w:rsid w:val="00D57A90"/>
    <w:rsid w:val="00D60013"/>
    <w:rsid w:val="00D6007A"/>
    <w:rsid w:val="00D60164"/>
    <w:rsid w:val="00D602C8"/>
    <w:rsid w:val="00D605E9"/>
    <w:rsid w:val="00D6090D"/>
    <w:rsid w:val="00D60E51"/>
    <w:rsid w:val="00D6100D"/>
    <w:rsid w:val="00D619E4"/>
    <w:rsid w:val="00D61F82"/>
    <w:rsid w:val="00D62028"/>
    <w:rsid w:val="00D6242F"/>
    <w:rsid w:val="00D62564"/>
    <w:rsid w:val="00D62B64"/>
    <w:rsid w:val="00D62C60"/>
    <w:rsid w:val="00D630FB"/>
    <w:rsid w:val="00D63948"/>
    <w:rsid w:val="00D63C10"/>
    <w:rsid w:val="00D63D5B"/>
    <w:rsid w:val="00D63F0B"/>
    <w:rsid w:val="00D6413B"/>
    <w:rsid w:val="00D651CF"/>
    <w:rsid w:val="00D654AF"/>
    <w:rsid w:val="00D65B30"/>
    <w:rsid w:val="00D66201"/>
    <w:rsid w:val="00D66991"/>
    <w:rsid w:val="00D66A74"/>
    <w:rsid w:val="00D66B7E"/>
    <w:rsid w:val="00D671C1"/>
    <w:rsid w:val="00D67302"/>
    <w:rsid w:val="00D67469"/>
    <w:rsid w:val="00D7016D"/>
    <w:rsid w:val="00D70438"/>
    <w:rsid w:val="00D70520"/>
    <w:rsid w:val="00D70CB5"/>
    <w:rsid w:val="00D70D9E"/>
    <w:rsid w:val="00D70F67"/>
    <w:rsid w:val="00D7120C"/>
    <w:rsid w:val="00D713BB"/>
    <w:rsid w:val="00D71701"/>
    <w:rsid w:val="00D71760"/>
    <w:rsid w:val="00D71783"/>
    <w:rsid w:val="00D727AA"/>
    <w:rsid w:val="00D72B61"/>
    <w:rsid w:val="00D73311"/>
    <w:rsid w:val="00D73EC0"/>
    <w:rsid w:val="00D73FD9"/>
    <w:rsid w:val="00D73FFA"/>
    <w:rsid w:val="00D74331"/>
    <w:rsid w:val="00D7443D"/>
    <w:rsid w:val="00D75445"/>
    <w:rsid w:val="00D757B2"/>
    <w:rsid w:val="00D75A27"/>
    <w:rsid w:val="00D75EB7"/>
    <w:rsid w:val="00D7656B"/>
    <w:rsid w:val="00D765C1"/>
    <w:rsid w:val="00D771AF"/>
    <w:rsid w:val="00D77850"/>
    <w:rsid w:val="00D80AD8"/>
    <w:rsid w:val="00D80D73"/>
    <w:rsid w:val="00D80F42"/>
    <w:rsid w:val="00D81D24"/>
    <w:rsid w:val="00D82477"/>
    <w:rsid w:val="00D824E3"/>
    <w:rsid w:val="00D82E07"/>
    <w:rsid w:val="00D83863"/>
    <w:rsid w:val="00D83DA9"/>
    <w:rsid w:val="00D844D6"/>
    <w:rsid w:val="00D85193"/>
    <w:rsid w:val="00D85682"/>
    <w:rsid w:val="00D858F7"/>
    <w:rsid w:val="00D85978"/>
    <w:rsid w:val="00D85AD8"/>
    <w:rsid w:val="00D860FD"/>
    <w:rsid w:val="00D86182"/>
    <w:rsid w:val="00D861C8"/>
    <w:rsid w:val="00D86346"/>
    <w:rsid w:val="00D86378"/>
    <w:rsid w:val="00D8681B"/>
    <w:rsid w:val="00D86829"/>
    <w:rsid w:val="00D868E6"/>
    <w:rsid w:val="00D86C0C"/>
    <w:rsid w:val="00D873C8"/>
    <w:rsid w:val="00D87A08"/>
    <w:rsid w:val="00D87A48"/>
    <w:rsid w:val="00D87C51"/>
    <w:rsid w:val="00D87E4D"/>
    <w:rsid w:val="00D9045D"/>
    <w:rsid w:val="00D90797"/>
    <w:rsid w:val="00D90BE8"/>
    <w:rsid w:val="00D913CD"/>
    <w:rsid w:val="00D915B1"/>
    <w:rsid w:val="00D91DFF"/>
    <w:rsid w:val="00D91ECD"/>
    <w:rsid w:val="00D9292A"/>
    <w:rsid w:val="00D92B02"/>
    <w:rsid w:val="00D932A6"/>
    <w:rsid w:val="00D932AD"/>
    <w:rsid w:val="00D93333"/>
    <w:rsid w:val="00D93A50"/>
    <w:rsid w:val="00D947DF"/>
    <w:rsid w:val="00D951B1"/>
    <w:rsid w:val="00D95AE4"/>
    <w:rsid w:val="00D96001"/>
    <w:rsid w:val="00D96642"/>
    <w:rsid w:val="00D966B2"/>
    <w:rsid w:val="00D96CF3"/>
    <w:rsid w:val="00DA06D0"/>
    <w:rsid w:val="00DA0930"/>
    <w:rsid w:val="00DA1472"/>
    <w:rsid w:val="00DA1624"/>
    <w:rsid w:val="00DA16D2"/>
    <w:rsid w:val="00DA1B0A"/>
    <w:rsid w:val="00DA1EF3"/>
    <w:rsid w:val="00DA1F62"/>
    <w:rsid w:val="00DA20D2"/>
    <w:rsid w:val="00DA2631"/>
    <w:rsid w:val="00DA2C9A"/>
    <w:rsid w:val="00DA3484"/>
    <w:rsid w:val="00DA383D"/>
    <w:rsid w:val="00DA3A55"/>
    <w:rsid w:val="00DA4126"/>
    <w:rsid w:val="00DA440C"/>
    <w:rsid w:val="00DA494E"/>
    <w:rsid w:val="00DA5F0B"/>
    <w:rsid w:val="00DA625B"/>
    <w:rsid w:val="00DA62C5"/>
    <w:rsid w:val="00DA681D"/>
    <w:rsid w:val="00DA6BEE"/>
    <w:rsid w:val="00DA6D7F"/>
    <w:rsid w:val="00DA714C"/>
    <w:rsid w:val="00DA7291"/>
    <w:rsid w:val="00DA777A"/>
    <w:rsid w:val="00DA7BC6"/>
    <w:rsid w:val="00DB0B81"/>
    <w:rsid w:val="00DB0C1A"/>
    <w:rsid w:val="00DB0D12"/>
    <w:rsid w:val="00DB16F9"/>
    <w:rsid w:val="00DB1F69"/>
    <w:rsid w:val="00DB223F"/>
    <w:rsid w:val="00DB2CE1"/>
    <w:rsid w:val="00DB2F44"/>
    <w:rsid w:val="00DB300E"/>
    <w:rsid w:val="00DB3435"/>
    <w:rsid w:val="00DB368D"/>
    <w:rsid w:val="00DB3AAD"/>
    <w:rsid w:val="00DB42B8"/>
    <w:rsid w:val="00DB4B5E"/>
    <w:rsid w:val="00DB4EC7"/>
    <w:rsid w:val="00DB5362"/>
    <w:rsid w:val="00DB55EE"/>
    <w:rsid w:val="00DB75B0"/>
    <w:rsid w:val="00DB7D4C"/>
    <w:rsid w:val="00DC02B9"/>
    <w:rsid w:val="00DC0423"/>
    <w:rsid w:val="00DC04EB"/>
    <w:rsid w:val="00DC07A0"/>
    <w:rsid w:val="00DC0A27"/>
    <w:rsid w:val="00DC0B2C"/>
    <w:rsid w:val="00DC18A3"/>
    <w:rsid w:val="00DC1F59"/>
    <w:rsid w:val="00DC23A0"/>
    <w:rsid w:val="00DC2DC6"/>
    <w:rsid w:val="00DC2E16"/>
    <w:rsid w:val="00DC31C5"/>
    <w:rsid w:val="00DC323E"/>
    <w:rsid w:val="00DC323F"/>
    <w:rsid w:val="00DC3314"/>
    <w:rsid w:val="00DC3AE1"/>
    <w:rsid w:val="00DC3D80"/>
    <w:rsid w:val="00DC3F51"/>
    <w:rsid w:val="00DC4051"/>
    <w:rsid w:val="00DC43B8"/>
    <w:rsid w:val="00DC43C1"/>
    <w:rsid w:val="00DC5367"/>
    <w:rsid w:val="00DC543C"/>
    <w:rsid w:val="00DC5828"/>
    <w:rsid w:val="00DC5D87"/>
    <w:rsid w:val="00DC6105"/>
    <w:rsid w:val="00DC6346"/>
    <w:rsid w:val="00DC6406"/>
    <w:rsid w:val="00DC673A"/>
    <w:rsid w:val="00DC6D00"/>
    <w:rsid w:val="00DC746C"/>
    <w:rsid w:val="00DC7A59"/>
    <w:rsid w:val="00DD0038"/>
    <w:rsid w:val="00DD059F"/>
    <w:rsid w:val="00DD0B67"/>
    <w:rsid w:val="00DD0C32"/>
    <w:rsid w:val="00DD1E36"/>
    <w:rsid w:val="00DD23AD"/>
    <w:rsid w:val="00DD2660"/>
    <w:rsid w:val="00DD2773"/>
    <w:rsid w:val="00DD282B"/>
    <w:rsid w:val="00DD29F7"/>
    <w:rsid w:val="00DD3110"/>
    <w:rsid w:val="00DD345C"/>
    <w:rsid w:val="00DD3B54"/>
    <w:rsid w:val="00DD4229"/>
    <w:rsid w:val="00DD4237"/>
    <w:rsid w:val="00DD4293"/>
    <w:rsid w:val="00DD4A3F"/>
    <w:rsid w:val="00DD4A69"/>
    <w:rsid w:val="00DD4B2E"/>
    <w:rsid w:val="00DD5AC6"/>
    <w:rsid w:val="00DD5B1D"/>
    <w:rsid w:val="00DD5C7D"/>
    <w:rsid w:val="00DD674A"/>
    <w:rsid w:val="00DD6EF7"/>
    <w:rsid w:val="00DD70A8"/>
    <w:rsid w:val="00DD746F"/>
    <w:rsid w:val="00DD765F"/>
    <w:rsid w:val="00DD7808"/>
    <w:rsid w:val="00DD7EAE"/>
    <w:rsid w:val="00DD7EFE"/>
    <w:rsid w:val="00DE064F"/>
    <w:rsid w:val="00DE0727"/>
    <w:rsid w:val="00DE0810"/>
    <w:rsid w:val="00DE09CB"/>
    <w:rsid w:val="00DE1A07"/>
    <w:rsid w:val="00DE1B97"/>
    <w:rsid w:val="00DE1D5C"/>
    <w:rsid w:val="00DE3979"/>
    <w:rsid w:val="00DE3A85"/>
    <w:rsid w:val="00DE4017"/>
    <w:rsid w:val="00DE4579"/>
    <w:rsid w:val="00DE49CD"/>
    <w:rsid w:val="00DE5418"/>
    <w:rsid w:val="00DE5525"/>
    <w:rsid w:val="00DE5E66"/>
    <w:rsid w:val="00DE5FC5"/>
    <w:rsid w:val="00DE5FCE"/>
    <w:rsid w:val="00DE616D"/>
    <w:rsid w:val="00DE6687"/>
    <w:rsid w:val="00DE672F"/>
    <w:rsid w:val="00DE6864"/>
    <w:rsid w:val="00DE6A4A"/>
    <w:rsid w:val="00DE74F2"/>
    <w:rsid w:val="00DE768A"/>
    <w:rsid w:val="00DE7CD5"/>
    <w:rsid w:val="00DE7CF0"/>
    <w:rsid w:val="00DF0046"/>
    <w:rsid w:val="00DF043A"/>
    <w:rsid w:val="00DF0809"/>
    <w:rsid w:val="00DF089D"/>
    <w:rsid w:val="00DF12B6"/>
    <w:rsid w:val="00DF1F56"/>
    <w:rsid w:val="00DF2510"/>
    <w:rsid w:val="00DF25C7"/>
    <w:rsid w:val="00DF2FA3"/>
    <w:rsid w:val="00DF3159"/>
    <w:rsid w:val="00DF3287"/>
    <w:rsid w:val="00DF3F5A"/>
    <w:rsid w:val="00DF4208"/>
    <w:rsid w:val="00DF4437"/>
    <w:rsid w:val="00DF60CD"/>
    <w:rsid w:val="00DF6101"/>
    <w:rsid w:val="00DF64E1"/>
    <w:rsid w:val="00DF7B67"/>
    <w:rsid w:val="00DF7C88"/>
    <w:rsid w:val="00E0066E"/>
    <w:rsid w:val="00E00A4D"/>
    <w:rsid w:val="00E015AC"/>
    <w:rsid w:val="00E015CD"/>
    <w:rsid w:val="00E02C18"/>
    <w:rsid w:val="00E02F19"/>
    <w:rsid w:val="00E02FB9"/>
    <w:rsid w:val="00E0312E"/>
    <w:rsid w:val="00E033A6"/>
    <w:rsid w:val="00E0381F"/>
    <w:rsid w:val="00E039EC"/>
    <w:rsid w:val="00E03AF7"/>
    <w:rsid w:val="00E03BD8"/>
    <w:rsid w:val="00E03CDC"/>
    <w:rsid w:val="00E04569"/>
    <w:rsid w:val="00E0483F"/>
    <w:rsid w:val="00E04890"/>
    <w:rsid w:val="00E04934"/>
    <w:rsid w:val="00E04F18"/>
    <w:rsid w:val="00E05802"/>
    <w:rsid w:val="00E05C44"/>
    <w:rsid w:val="00E05D7C"/>
    <w:rsid w:val="00E06004"/>
    <w:rsid w:val="00E064BB"/>
    <w:rsid w:val="00E067D1"/>
    <w:rsid w:val="00E06BC2"/>
    <w:rsid w:val="00E06C50"/>
    <w:rsid w:val="00E06E56"/>
    <w:rsid w:val="00E07507"/>
    <w:rsid w:val="00E07840"/>
    <w:rsid w:val="00E07AEC"/>
    <w:rsid w:val="00E07D17"/>
    <w:rsid w:val="00E10006"/>
    <w:rsid w:val="00E10BF2"/>
    <w:rsid w:val="00E10D8A"/>
    <w:rsid w:val="00E10FC8"/>
    <w:rsid w:val="00E11107"/>
    <w:rsid w:val="00E115A3"/>
    <w:rsid w:val="00E11757"/>
    <w:rsid w:val="00E11B52"/>
    <w:rsid w:val="00E11B79"/>
    <w:rsid w:val="00E11E30"/>
    <w:rsid w:val="00E12481"/>
    <w:rsid w:val="00E126DD"/>
    <w:rsid w:val="00E12A77"/>
    <w:rsid w:val="00E13367"/>
    <w:rsid w:val="00E138B9"/>
    <w:rsid w:val="00E1395B"/>
    <w:rsid w:val="00E13CCC"/>
    <w:rsid w:val="00E140B1"/>
    <w:rsid w:val="00E14872"/>
    <w:rsid w:val="00E14896"/>
    <w:rsid w:val="00E168B1"/>
    <w:rsid w:val="00E168D6"/>
    <w:rsid w:val="00E1773D"/>
    <w:rsid w:val="00E17836"/>
    <w:rsid w:val="00E17B38"/>
    <w:rsid w:val="00E2061C"/>
    <w:rsid w:val="00E20831"/>
    <w:rsid w:val="00E20CAA"/>
    <w:rsid w:val="00E210B5"/>
    <w:rsid w:val="00E2242A"/>
    <w:rsid w:val="00E22488"/>
    <w:rsid w:val="00E22746"/>
    <w:rsid w:val="00E2274D"/>
    <w:rsid w:val="00E227E2"/>
    <w:rsid w:val="00E23164"/>
    <w:rsid w:val="00E235E5"/>
    <w:rsid w:val="00E236A7"/>
    <w:rsid w:val="00E23911"/>
    <w:rsid w:val="00E24E0B"/>
    <w:rsid w:val="00E2501C"/>
    <w:rsid w:val="00E256D9"/>
    <w:rsid w:val="00E2579A"/>
    <w:rsid w:val="00E25A20"/>
    <w:rsid w:val="00E260B3"/>
    <w:rsid w:val="00E2683A"/>
    <w:rsid w:val="00E268FE"/>
    <w:rsid w:val="00E273A5"/>
    <w:rsid w:val="00E276ED"/>
    <w:rsid w:val="00E27700"/>
    <w:rsid w:val="00E277C1"/>
    <w:rsid w:val="00E27B16"/>
    <w:rsid w:val="00E27BEC"/>
    <w:rsid w:val="00E27E76"/>
    <w:rsid w:val="00E301D6"/>
    <w:rsid w:val="00E306DE"/>
    <w:rsid w:val="00E30A34"/>
    <w:rsid w:val="00E30CED"/>
    <w:rsid w:val="00E31518"/>
    <w:rsid w:val="00E3251E"/>
    <w:rsid w:val="00E325A9"/>
    <w:rsid w:val="00E33030"/>
    <w:rsid w:val="00E330BB"/>
    <w:rsid w:val="00E3340C"/>
    <w:rsid w:val="00E336E6"/>
    <w:rsid w:val="00E33DE9"/>
    <w:rsid w:val="00E33DFE"/>
    <w:rsid w:val="00E34277"/>
    <w:rsid w:val="00E3505C"/>
    <w:rsid w:val="00E35256"/>
    <w:rsid w:val="00E35630"/>
    <w:rsid w:val="00E35D16"/>
    <w:rsid w:val="00E3668F"/>
    <w:rsid w:val="00E36C59"/>
    <w:rsid w:val="00E3730D"/>
    <w:rsid w:val="00E37345"/>
    <w:rsid w:val="00E37E03"/>
    <w:rsid w:val="00E37F30"/>
    <w:rsid w:val="00E37FB3"/>
    <w:rsid w:val="00E37FBB"/>
    <w:rsid w:val="00E401FF"/>
    <w:rsid w:val="00E40648"/>
    <w:rsid w:val="00E40961"/>
    <w:rsid w:val="00E40C24"/>
    <w:rsid w:val="00E40CDD"/>
    <w:rsid w:val="00E411D4"/>
    <w:rsid w:val="00E4173B"/>
    <w:rsid w:val="00E42372"/>
    <w:rsid w:val="00E431BB"/>
    <w:rsid w:val="00E43788"/>
    <w:rsid w:val="00E440AD"/>
    <w:rsid w:val="00E4420D"/>
    <w:rsid w:val="00E4435E"/>
    <w:rsid w:val="00E44805"/>
    <w:rsid w:val="00E44FE1"/>
    <w:rsid w:val="00E4533D"/>
    <w:rsid w:val="00E45603"/>
    <w:rsid w:val="00E46153"/>
    <w:rsid w:val="00E46B9A"/>
    <w:rsid w:val="00E46BD7"/>
    <w:rsid w:val="00E46E51"/>
    <w:rsid w:val="00E47213"/>
    <w:rsid w:val="00E474BD"/>
    <w:rsid w:val="00E4786E"/>
    <w:rsid w:val="00E47A9E"/>
    <w:rsid w:val="00E50929"/>
    <w:rsid w:val="00E50DA6"/>
    <w:rsid w:val="00E51193"/>
    <w:rsid w:val="00E511EC"/>
    <w:rsid w:val="00E520C5"/>
    <w:rsid w:val="00E52363"/>
    <w:rsid w:val="00E527C5"/>
    <w:rsid w:val="00E52BE2"/>
    <w:rsid w:val="00E52DD7"/>
    <w:rsid w:val="00E530DE"/>
    <w:rsid w:val="00E53106"/>
    <w:rsid w:val="00E532EE"/>
    <w:rsid w:val="00E5344A"/>
    <w:rsid w:val="00E53863"/>
    <w:rsid w:val="00E539AF"/>
    <w:rsid w:val="00E53A14"/>
    <w:rsid w:val="00E53BEA"/>
    <w:rsid w:val="00E53C6C"/>
    <w:rsid w:val="00E548D6"/>
    <w:rsid w:val="00E54BF9"/>
    <w:rsid w:val="00E54E5F"/>
    <w:rsid w:val="00E5504D"/>
    <w:rsid w:val="00E5544A"/>
    <w:rsid w:val="00E55458"/>
    <w:rsid w:val="00E557DF"/>
    <w:rsid w:val="00E56031"/>
    <w:rsid w:val="00E5624C"/>
    <w:rsid w:val="00E577A5"/>
    <w:rsid w:val="00E57A7A"/>
    <w:rsid w:val="00E57D89"/>
    <w:rsid w:val="00E57EDC"/>
    <w:rsid w:val="00E60021"/>
    <w:rsid w:val="00E60789"/>
    <w:rsid w:val="00E60E8A"/>
    <w:rsid w:val="00E60EC5"/>
    <w:rsid w:val="00E61407"/>
    <w:rsid w:val="00E61477"/>
    <w:rsid w:val="00E6154E"/>
    <w:rsid w:val="00E62411"/>
    <w:rsid w:val="00E627BB"/>
    <w:rsid w:val="00E62C77"/>
    <w:rsid w:val="00E6307F"/>
    <w:rsid w:val="00E63575"/>
    <w:rsid w:val="00E63BCA"/>
    <w:rsid w:val="00E63D49"/>
    <w:rsid w:val="00E64A8E"/>
    <w:rsid w:val="00E64E0D"/>
    <w:rsid w:val="00E653CC"/>
    <w:rsid w:val="00E65A27"/>
    <w:rsid w:val="00E67FDA"/>
    <w:rsid w:val="00E708A1"/>
    <w:rsid w:val="00E71234"/>
    <w:rsid w:val="00E71694"/>
    <w:rsid w:val="00E71740"/>
    <w:rsid w:val="00E71973"/>
    <w:rsid w:val="00E71D12"/>
    <w:rsid w:val="00E723A2"/>
    <w:rsid w:val="00E726D8"/>
    <w:rsid w:val="00E726DD"/>
    <w:rsid w:val="00E72DA7"/>
    <w:rsid w:val="00E7324C"/>
    <w:rsid w:val="00E733E7"/>
    <w:rsid w:val="00E7453D"/>
    <w:rsid w:val="00E746BD"/>
    <w:rsid w:val="00E74E10"/>
    <w:rsid w:val="00E74F68"/>
    <w:rsid w:val="00E75124"/>
    <w:rsid w:val="00E7552B"/>
    <w:rsid w:val="00E75A47"/>
    <w:rsid w:val="00E76558"/>
    <w:rsid w:val="00E76632"/>
    <w:rsid w:val="00E76748"/>
    <w:rsid w:val="00E76B95"/>
    <w:rsid w:val="00E770A1"/>
    <w:rsid w:val="00E7776A"/>
    <w:rsid w:val="00E77C6A"/>
    <w:rsid w:val="00E77CB2"/>
    <w:rsid w:val="00E77D35"/>
    <w:rsid w:val="00E80281"/>
    <w:rsid w:val="00E80443"/>
    <w:rsid w:val="00E805B0"/>
    <w:rsid w:val="00E80B86"/>
    <w:rsid w:val="00E80D5B"/>
    <w:rsid w:val="00E815F8"/>
    <w:rsid w:val="00E816E0"/>
    <w:rsid w:val="00E81D08"/>
    <w:rsid w:val="00E81D58"/>
    <w:rsid w:val="00E81EDE"/>
    <w:rsid w:val="00E81F66"/>
    <w:rsid w:val="00E82869"/>
    <w:rsid w:val="00E82C61"/>
    <w:rsid w:val="00E82E83"/>
    <w:rsid w:val="00E831FA"/>
    <w:rsid w:val="00E83350"/>
    <w:rsid w:val="00E83587"/>
    <w:rsid w:val="00E83B92"/>
    <w:rsid w:val="00E84540"/>
    <w:rsid w:val="00E84C98"/>
    <w:rsid w:val="00E85026"/>
    <w:rsid w:val="00E85766"/>
    <w:rsid w:val="00E85D85"/>
    <w:rsid w:val="00E85F37"/>
    <w:rsid w:val="00E86DAE"/>
    <w:rsid w:val="00E870AD"/>
    <w:rsid w:val="00E8745E"/>
    <w:rsid w:val="00E87D84"/>
    <w:rsid w:val="00E87DD0"/>
    <w:rsid w:val="00E87DFE"/>
    <w:rsid w:val="00E9055B"/>
    <w:rsid w:val="00E90628"/>
    <w:rsid w:val="00E90639"/>
    <w:rsid w:val="00E9077E"/>
    <w:rsid w:val="00E90DA8"/>
    <w:rsid w:val="00E90DFD"/>
    <w:rsid w:val="00E90F8B"/>
    <w:rsid w:val="00E91375"/>
    <w:rsid w:val="00E92DA2"/>
    <w:rsid w:val="00E9328E"/>
    <w:rsid w:val="00E93A3D"/>
    <w:rsid w:val="00E93E64"/>
    <w:rsid w:val="00E93F59"/>
    <w:rsid w:val="00E940EE"/>
    <w:rsid w:val="00E943E0"/>
    <w:rsid w:val="00E9491A"/>
    <w:rsid w:val="00E9492A"/>
    <w:rsid w:val="00E94DA0"/>
    <w:rsid w:val="00E94F8A"/>
    <w:rsid w:val="00E95BB7"/>
    <w:rsid w:val="00E95FB3"/>
    <w:rsid w:val="00E96F8A"/>
    <w:rsid w:val="00E97276"/>
    <w:rsid w:val="00E97A19"/>
    <w:rsid w:val="00E97EAB"/>
    <w:rsid w:val="00EA0450"/>
    <w:rsid w:val="00EA09F7"/>
    <w:rsid w:val="00EA0FEB"/>
    <w:rsid w:val="00EA11E8"/>
    <w:rsid w:val="00EA19CF"/>
    <w:rsid w:val="00EA1F1F"/>
    <w:rsid w:val="00EA2219"/>
    <w:rsid w:val="00EA251B"/>
    <w:rsid w:val="00EA2CBB"/>
    <w:rsid w:val="00EA33DF"/>
    <w:rsid w:val="00EA3916"/>
    <w:rsid w:val="00EA42F2"/>
    <w:rsid w:val="00EA4997"/>
    <w:rsid w:val="00EA4C87"/>
    <w:rsid w:val="00EA4F0D"/>
    <w:rsid w:val="00EA4F12"/>
    <w:rsid w:val="00EA50FC"/>
    <w:rsid w:val="00EA5DA4"/>
    <w:rsid w:val="00EA5FA9"/>
    <w:rsid w:val="00EA66E8"/>
    <w:rsid w:val="00EA6828"/>
    <w:rsid w:val="00EA6B1D"/>
    <w:rsid w:val="00EA78DA"/>
    <w:rsid w:val="00EA7BC6"/>
    <w:rsid w:val="00EB010E"/>
    <w:rsid w:val="00EB047D"/>
    <w:rsid w:val="00EB0840"/>
    <w:rsid w:val="00EB13B2"/>
    <w:rsid w:val="00EB19C8"/>
    <w:rsid w:val="00EB1D3A"/>
    <w:rsid w:val="00EB1E42"/>
    <w:rsid w:val="00EB26AC"/>
    <w:rsid w:val="00EB2A9C"/>
    <w:rsid w:val="00EB342A"/>
    <w:rsid w:val="00EB4369"/>
    <w:rsid w:val="00EB44A3"/>
    <w:rsid w:val="00EB45FC"/>
    <w:rsid w:val="00EB481C"/>
    <w:rsid w:val="00EB58DE"/>
    <w:rsid w:val="00EB598E"/>
    <w:rsid w:val="00EB5A9F"/>
    <w:rsid w:val="00EB5F3A"/>
    <w:rsid w:val="00EB657C"/>
    <w:rsid w:val="00EB6908"/>
    <w:rsid w:val="00EB6BD2"/>
    <w:rsid w:val="00EB6DE7"/>
    <w:rsid w:val="00EB774C"/>
    <w:rsid w:val="00EB77F4"/>
    <w:rsid w:val="00EB79A6"/>
    <w:rsid w:val="00EB7AC8"/>
    <w:rsid w:val="00EB7E2E"/>
    <w:rsid w:val="00EC0654"/>
    <w:rsid w:val="00EC073D"/>
    <w:rsid w:val="00EC0A37"/>
    <w:rsid w:val="00EC1812"/>
    <w:rsid w:val="00EC220A"/>
    <w:rsid w:val="00EC31E5"/>
    <w:rsid w:val="00EC32FC"/>
    <w:rsid w:val="00EC3888"/>
    <w:rsid w:val="00EC3B8C"/>
    <w:rsid w:val="00EC486B"/>
    <w:rsid w:val="00EC4A6E"/>
    <w:rsid w:val="00EC5503"/>
    <w:rsid w:val="00EC657D"/>
    <w:rsid w:val="00EC744D"/>
    <w:rsid w:val="00EC747C"/>
    <w:rsid w:val="00EC7767"/>
    <w:rsid w:val="00ED0EDF"/>
    <w:rsid w:val="00ED18AE"/>
    <w:rsid w:val="00ED1991"/>
    <w:rsid w:val="00ED2154"/>
    <w:rsid w:val="00ED29D7"/>
    <w:rsid w:val="00ED2EED"/>
    <w:rsid w:val="00ED33E1"/>
    <w:rsid w:val="00ED384F"/>
    <w:rsid w:val="00ED386F"/>
    <w:rsid w:val="00ED3D8A"/>
    <w:rsid w:val="00ED4856"/>
    <w:rsid w:val="00ED4D36"/>
    <w:rsid w:val="00ED4F58"/>
    <w:rsid w:val="00ED51F4"/>
    <w:rsid w:val="00ED5212"/>
    <w:rsid w:val="00ED550A"/>
    <w:rsid w:val="00ED57E8"/>
    <w:rsid w:val="00ED599C"/>
    <w:rsid w:val="00ED5F26"/>
    <w:rsid w:val="00ED6C05"/>
    <w:rsid w:val="00EE061C"/>
    <w:rsid w:val="00EE0BD6"/>
    <w:rsid w:val="00EE0C08"/>
    <w:rsid w:val="00EE0F32"/>
    <w:rsid w:val="00EE14EB"/>
    <w:rsid w:val="00EE1746"/>
    <w:rsid w:val="00EE19C4"/>
    <w:rsid w:val="00EE1FFC"/>
    <w:rsid w:val="00EE290B"/>
    <w:rsid w:val="00EE3078"/>
    <w:rsid w:val="00EE3145"/>
    <w:rsid w:val="00EE3405"/>
    <w:rsid w:val="00EE392A"/>
    <w:rsid w:val="00EE3CEB"/>
    <w:rsid w:val="00EE4190"/>
    <w:rsid w:val="00EE47F2"/>
    <w:rsid w:val="00EE5904"/>
    <w:rsid w:val="00EE5AA6"/>
    <w:rsid w:val="00EE5DE7"/>
    <w:rsid w:val="00EE5F32"/>
    <w:rsid w:val="00EE649C"/>
    <w:rsid w:val="00EE67D3"/>
    <w:rsid w:val="00EE69FC"/>
    <w:rsid w:val="00EE6AB1"/>
    <w:rsid w:val="00EE6CDC"/>
    <w:rsid w:val="00EE7153"/>
    <w:rsid w:val="00EF0727"/>
    <w:rsid w:val="00EF141E"/>
    <w:rsid w:val="00EF16D2"/>
    <w:rsid w:val="00EF1AD2"/>
    <w:rsid w:val="00EF229A"/>
    <w:rsid w:val="00EF257A"/>
    <w:rsid w:val="00EF3520"/>
    <w:rsid w:val="00EF369E"/>
    <w:rsid w:val="00EF3743"/>
    <w:rsid w:val="00EF37F5"/>
    <w:rsid w:val="00EF408B"/>
    <w:rsid w:val="00EF44FD"/>
    <w:rsid w:val="00EF553E"/>
    <w:rsid w:val="00EF56C6"/>
    <w:rsid w:val="00EF5928"/>
    <w:rsid w:val="00EF5C34"/>
    <w:rsid w:val="00EF645E"/>
    <w:rsid w:val="00EF65A8"/>
    <w:rsid w:val="00EF66EA"/>
    <w:rsid w:val="00EF6A16"/>
    <w:rsid w:val="00EF78A9"/>
    <w:rsid w:val="00F00891"/>
    <w:rsid w:val="00F00B97"/>
    <w:rsid w:val="00F015ED"/>
    <w:rsid w:val="00F016F3"/>
    <w:rsid w:val="00F01BBC"/>
    <w:rsid w:val="00F02012"/>
    <w:rsid w:val="00F021C3"/>
    <w:rsid w:val="00F02813"/>
    <w:rsid w:val="00F0282A"/>
    <w:rsid w:val="00F02FDB"/>
    <w:rsid w:val="00F03C5C"/>
    <w:rsid w:val="00F0425B"/>
    <w:rsid w:val="00F044CE"/>
    <w:rsid w:val="00F04736"/>
    <w:rsid w:val="00F04A99"/>
    <w:rsid w:val="00F050B3"/>
    <w:rsid w:val="00F05C0D"/>
    <w:rsid w:val="00F05EFF"/>
    <w:rsid w:val="00F06792"/>
    <w:rsid w:val="00F06A7F"/>
    <w:rsid w:val="00F07B3D"/>
    <w:rsid w:val="00F10313"/>
    <w:rsid w:val="00F10B26"/>
    <w:rsid w:val="00F1127F"/>
    <w:rsid w:val="00F11FC4"/>
    <w:rsid w:val="00F120C1"/>
    <w:rsid w:val="00F1232F"/>
    <w:rsid w:val="00F1311A"/>
    <w:rsid w:val="00F13361"/>
    <w:rsid w:val="00F139FF"/>
    <w:rsid w:val="00F13D56"/>
    <w:rsid w:val="00F13F56"/>
    <w:rsid w:val="00F1407F"/>
    <w:rsid w:val="00F1414D"/>
    <w:rsid w:val="00F14534"/>
    <w:rsid w:val="00F15D7F"/>
    <w:rsid w:val="00F15ED0"/>
    <w:rsid w:val="00F16458"/>
    <w:rsid w:val="00F16B30"/>
    <w:rsid w:val="00F171B9"/>
    <w:rsid w:val="00F17A59"/>
    <w:rsid w:val="00F17B6B"/>
    <w:rsid w:val="00F17B90"/>
    <w:rsid w:val="00F17CCB"/>
    <w:rsid w:val="00F17EAF"/>
    <w:rsid w:val="00F20BC1"/>
    <w:rsid w:val="00F20E60"/>
    <w:rsid w:val="00F22063"/>
    <w:rsid w:val="00F220E9"/>
    <w:rsid w:val="00F22298"/>
    <w:rsid w:val="00F224D6"/>
    <w:rsid w:val="00F226B5"/>
    <w:rsid w:val="00F22BAB"/>
    <w:rsid w:val="00F2307D"/>
    <w:rsid w:val="00F230B3"/>
    <w:rsid w:val="00F232D1"/>
    <w:rsid w:val="00F23D06"/>
    <w:rsid w:val="00F24607"/>
    <w:rsid w:val="00F246F1"/>
    <w:rsid w:val="00F247A1"/>
    <w:rsid w:val="00F24CFD"/>
    <w:rsid w:val="00F24EBF"/>
    <w:rsid w:val="00F254A6"/>
    <w:rsid w:val="00F25BFB"/>
    <w:rsid w:val="00F26BEC"/>
    <w:rsid w:val="00F27718"/>
    <w:rsid w:val="00F27AC1"/>
    <w:rsid w:val="00F27B85"/>
    <w:rsid w:val="00F30669"/>
    <w:rsid w:val="00F30777"/>
    <w:rsid w:val="00F30A0C"/>
    <w:rsid w:val="00F31052"/>
    <w:rsid w:val="00F31217"/>
    <w:rsid w:val="00F3189D"/>
    <w:rsid w:val="00F318F8"/>
    <w:rsid w:val="00F32062"/>
    <w:rsid w:val="00F32F34"/>
    <w:rsid w:val="00F33337"/>
    <w:rsid w:val="00F33C04"/>
    <w:rsid w:val="00F33C29"/>
    <w:rsid w:val="00F34A8D"/>
    <w:rsid w:val="00F35963"/>
    <w:rsid w:val="00F35BB6"/>
    <w:rsid w:val="00F36062"/>
    <w:rsid w:val="00F36229"/>
    <w:rsid w:val="00F376D4"/>
    <w:rsid w:val="00F379E6"/>
    <w:rsid w:val="00F40215"/>
    <w:rsid w:val="00F407FF"/>
    <w:rsid w:val="00F41537"/>
    <w:rsid w:val="00F418CE"/>
    <w:rsid w:val="00F41B4F"/>
    <w:rsid w:val="00F41CE2"/>
    <w:rsid w:val="00F422BB"/>
    <w:rsid w:val="00F4342A"/>
    <w:rsid w:val="00F437F3"/>
    <w:rsid w:val="00F4463B"/>
    <w:rsid w:val="00F447A7"/>
    <w:rsid w:val="00F44E15"/>
    <w:rsid w:val="00F450F2"/>
    <w:rsid w:val="00F452D8"/>
    <w:rsid w:val="00F4574A"/>
    <w:rsid w:val="00F45894"/>
    <w:rsid w:val="00F46057"/>
    <w:rsid w:val="00F470E4"/>
    <w:rsid w:val="00F47888"/>
    <w:rsid w:val="00F47D99"/>
    <w:rsid w:val="00F47DEC"/>
    <w:rsid w:val="00F500D0"/>
    <w:rsid w:val="00F50735"/>
    <w:rsid w:val="00F5074E"/>
    <w:rsid w:val="00F50E32"/>
    <w:rsid w:val="00F51127"/>
    <w:rsid w:val="00F513BB"/>
    <w:rsid w:val="00F5162E"/>
    <w:rsid w:val="00F51693"/>
    <w:rsid w:val="00F5215F"/>
    <w:rsid w:val="00F526F0"/>
    <w:rsid w:val="00F52721"/>
    <w:rsid w:val="00F52A7F"/>
    <w:rsid w:val="00F52ABD"/>
    <w:rsid w:val="00F52AE9"/>
    <w:rsid w:val="00F52D3C"/>
    <w:rsid w:val="00F52DF4"/>
    <w:rsid w:val="00F53257"/>
    <w:rsid w:val="00F532FA"/>
    <w:rsid w:val="00F53EAA"/>
    <w:rsid w:val="00F540DE"/>
    <w:rsid w:val="00F5443B"/>
    <w:rsid w:val="00F54AFA"/>
    <w:rsid w:val="00F54C9B"/>
    <w:rsid w:val="00F54F1F"/>
    <w:rsid w:val="00F569C2"/>
    <w:rsid w:val="00F56C20"/>
    <w:rsid w:val="00F56E7A"/>
    <w:rsid w:val="00F56ED7"/>
    <w:rsid w:val="00F57095"/>
    <w:rsid w:val="00F5740C"/>
    <w:rsid w:val="00F60183"/>
    <w:rsid w:val="00F6033D"/>
    <w:rsid w:val="00F604A9"/>
    <w:rsid w:val="00F605C4"/>
    <w:rsid w:val="00F6081A"/>
    <w:rsid w:val="00F60BBD"/>
    <w:rsid w:val="00F6110C"/>
    <w:rsid w:val="00F61877"/>
    <w:rsid w:val="00F6223A"/>
    <w:rsid w:val="00F625B2"/>
    <w:rsid w:val="00F62DD4"/>
    <w:rsid w:val="00F6309B"/>
    <w:rsid w:val="00F632D8"/>
    <w:rsid w:val="00F6392A"/>
    <w:rsid w:val="00F63B92"/>
    <w:rsid w:val="00F63F73"/>
    <w:rsid w:val="00F65001"/>
    <w:rsid w:val="00F6527F"/>
    <w:rsid w:val="00F652E9"/>
    <w:rsid w:val="00F653D2"/>
    <w:rsid w:val="00F65626"/>
    <w:rsid w:val="00F657C0"/>
    <w:rsid w:val="00F65C86"/>
    <w:rsid w:val="00F66D93"/>
    <w:rsid w:val="00F670E5"/>
    <w:rsid w:val="00F673F9"/>
    <w:rsid w:val="00F703DB"/>
    <w:rsid w:val="00F7050D"/>
    <w:rsid w:val="00F70E73"/>
    <w:rsid w:val="00F71256"/>
    <w:rsid w:val="00F7155E"/>
    <w:rsid w:val="00F71DE2"/>
    <w:rsid w:val="00F7206D"/>
    <w:rsid w:val="00F72C97"/>
    <w:rsid w:val="00F72EB9"/>
    <w:rsid w:val="00F72F8C"/>
    <w:rsid w:val="00F7328A"/>
    <w:rsid w:val="00F73F51"/>
    <w:rsid w:val="00F7408C"/>
    <w:rsid w:val="00F743C9"/>
    <w:rsid w:val="00F74645"/>
    <w:rsid w:val="00F75C71"/>
    <w:rsid w:val="00F75F8A"/>
    <w:rsid w:val="00F76228"/>
    <w:rsid w:val="00F76434"/>
    <w:rsid w:val="00F7654C"/>
    <w:rsid w:val="00F767E1"/>
    <w:rsid w:val="00F76FF3"/>
    <w:rsid w:val="00F77371"/>
    <w:rsid w:val="00F77736"/>
    <w:rsid w:val="00F77879"/>
    <w:rsid w:val="00F8136B"/>
    <w:rsid w:val="00F81520"/>
    <w:rsid w:val="00F81603"/>
    <w:rsid w:val="00F81886"/>
    <w:rsid w:val="00F81C35"/>
    <w:rsid w:val="00F828E8"/>
    <w:rsid w:val="00F82C4E"/>
    <w:rsid w:val="00F83257"/>
    <w:rsid w:val="00F835D1"/>
    <w:rsid w:val="00F83C0F"/>
    <w:rsid w:val="00F83DFA"/>
    <w:rsid w:val="00F83FBB"/>
    <w:rsid w:val="00F845A2"/>
    <w:rsid w:val="00F8462A"/>
    <w:rsid w:val="00F84663"/>
    <w:rsid w:val="00F8498E"/>
    <w:rsid w:val="00F85426"/>
    <w:rsid w:val="00F859C7"/>
    <w:rsid w:val="00F85B54"/>
    <w:rsid w:val="00F85C0A"/>
    <w:rsid w:val="00F85F61"/>
    <w:rsid w:val="00F86B14"/>
    <w:rsid w:val="00F86D62"/>
    <w:rsid w:val="00F86DA0"/>
    <w:rsid w:val="00F8771A"/>
    <w:rsid w:val="00F87FFB"/>
    <w:rsid w:val="00F9045D"/>
    <w:rsid w:val="00F906E7"/>
    <w:rsid w:val="00F90C70"/>
    <w:rsid w:val="00F91317"/>
    <w:rsid w:val="00F91402"/>
    <w:rsid w:val="00F91B02"/>
    <w:rsid w:val="00F927D6"/>
    <w:rsid w:val="00F928DE"/>
    <w:rsid w:val="00F929D5"/>
    <w:rsid w:val="00F92B45"/>
    <w:rsid w:val="00F9325C"/>
    <w:rsid w:val="00F934A8"/>
    <w:rsid w:val="00F937F6"/>
    <w:rsid w:val="00F93DF0"/>
    <w:rsid w:val="00F93DF6"/>
    <w:rsid w:val="00F94DC6"/>
    <w:rsid w:val="00F952C6"/>
    <w:rsid w:val="00F95402"/>
    <w:rsid w:val="00F959A8"/>
    <w:rsid w:val="00F95A1C"/>
    <w:rsid w:val="00F95B0B"/>
    <w:rsid w:val="00F95B87"/>
    <w:rsid w:val="00F95BD5"/>
    <w:rsid w:val="00F964AC"/>
    <w:rsid w:val="00F96D2D"/>
    <w:rsid w:val="00F9728E"/>
    <w:rsid w:val="00F973A4"/>
    <w:rsid w:val="00F9786E"/>
    <w:rsid w:val="00FA0E7C"/>
    <w:rsid w:val="00FA3C57"/>
    <w:rsid w:val="00FA47DC"/>
    <w:rsid w:val="00FA4E65"/>
    <w:rsid w:val="00FA5382"/>
    <w:rsid w:val="00FA5E43"/>
    <w:rsid w:val="00FA5EA0"/>
    <w:rsid w:val="00FA6111"/>
    <w:rsid w:val="00FA62D4"/>
    <w:rsid w:val="00FA62E1"/>
    <w:rsid w:val="00FA636D"/>
    <w:rsid w:val="00FA6904"/>
    <w:rsid w:val="00FA6979"/>
    <w:rsid w:val="00FA72D4"/>
    <w:rsid w:val="00FA7712"/>
    <w:rsid w:val="00FB0040"/>
    <w:rsid w:val="00FB00BE"/>
    <w:rsid w:val="00FB028C"/>
    <w:rsid w:val="00FB0616"/>
    <w:rsid w:val="00FB1045"/>
    <w:rsid w:val="00FB15FD"/>
    <w:rsid w:val="00FB16C2"/>
    <w:rsid w:val="00FB18BC"/>
    <w:rsid w:val="00FB2678"/>
    <w:rsid w:val="00FB329A"/>
    <w:rsid w:val="00FB3486"/>
    <w:rsid w:val="00FB3B7D"/>
    <w:rsid w:val="00FB4705"/>
    <w:rsid w:val="00FB4893"/>
    <w:rsid w:val="00FB4AD3"/>
    <w:rsid w:val="00FB5556"/>
    <w:rsid w:val="00FB5626"/>
    <w:rsid w:val="00FB6027"/>
    <w:rsid w:val="00FB64C5"/>
    <w:rsid w:val="00FB6ABF"/>
    <w:rsid w:val="00FB708E"/>
    <w:rsid w:val="00FB79A2"/>
    <w:rsid w:val="00FB7BA7"/>
    <w:rsid w:val="00FB7E9A"/>
    <w:rsid w:val="00FB7F37"/>
    <w:rsid w:val="00FC0509"/>
    <w:rsid w:val="00FC169C"/>
    <w:rsid w:val="00FC1B2A"/>
    <w:rsid w:val="00FC1E02"/>
    <w:rsid w:val="00FC2348"/>
    <w:rsid w:val="00FC25D8"/>
    <w:rsid w:val="00FC3105"/>
    <w:rsid w:val="00FC3E2B"/>
    <w:rsid w:val="00FC4098"/>
    <w:rsid w:val="00FC467B"/>
    <w:rsid w:val="00FC4970"/>
    <w:rsid w:val="00FC4AB6"/>
    <w:rsid w:val="00FC4B13"/>
    <w:rsid w:val="00FC4CE0"/>
    <w:rsid w:val="00FC5543"/>
    <w:rsid w:val="00FC5975"/>
    <w:rsid w:val="00FC5EA9"/>
    <w:rsid w:val="00FC5F07"/>
    <w:rsid w:val="00FC6113"/>
    <w:rsid w:val="00FC6628"/>
    <w:rsid w:val="00FC6754"/>
    <w:rsid w:val="00FC75F9"/>
    <w:rsid w:val="00FD091D"/>
    <w:rsid w:val="00FD12D3"/>
    <w:rsid w:val="00FD135A"/>
    <w:rsid w:val="00FD13E9"/>
    <w:rsid w:val="00FD26E4"/>
    <w:rsid w:val="00FD2FE9"/>
    <w:rsid w:val="00FD3CD4"/>
    <w:rsid w:val="00FD4C03"/>
    <w:rsid w:val="00FD5176"/>
    <w:rsid w:val="00FD56E2"/>
    <w:rsid w:val="00FD5E42"/>
    <w:rsid w:val="00FD5F36"/>
    <w:rsid w:val="00FD618C"/>
    <w:rsid w:val="00FD66B0"/>
    <w:rsid w:val="00FD7063"/>
    <w:rsid w:val="00FD7583"/>
    <w:rsid w:val="00FD7686"/>
    <w:rsid w:val="00FD7D78"/>
    <w:rsid w:val="00FD7EF5"/>
    <w:rsid w:val="00FD7FDF"/>
    <w:rsid w:val="00FE00A5"/>
    <w:rsid w:val="00FE0222"/>
    <w:rsid w:val="00FE0670"/>
    <w:rsid w:val="00FE06E6"/>
    <w:rsid w:val="00FE07F4"/>
    <w:rsid w:val="00FE0CBB"/>
    <w:rsid w:val="00FE129C"/>
    <w:rsid w:val="00FE2146"/>
    <w:rsid w:val="00FE25D3"/>
    <w:rsid w:val="00FE26BB"/>
    <w:rsid w:val="00FE28A3"/>
    <w:rsid w:val="00FE2935"/>
    <w:rsid w:val="00FE3061"/>
    <w:rsid w:val="00FE3250"/>
    <w:rsid w:val="00FE34ED"/>
    <w:rsid w:val="00FE396E"/>
    <w:rsid w:val="00FE39D6"/>
    <w:rsid w:val="00FE426D"/>
    <w:rsid w:val="00FE46CD"/>
    <w:rsid w:val="00FE4AEE"/>
    <w:rsid w:val="00FE51DD"/>
    <w:rsid w:val="00FE540D"/>
    <w:rsid w:val="00FE549C"/>
    <w:rsid w:val="00FE5B22"/>
    <w:rsid w:val="00FE5E65"/>
    <w:rsid w:val="00FE64BA"/>
    <w:rsid w:val="00FE7027"/>
    <w:rsid w:val="00FE7145"/>
    <w:rsid w:val="00FE7631"/>
    <w:rsid w:val="00FE7AA2"/>
    <w:rsid w:val="00FE7B78"/>
    <w:rsid w:val="00FE7BD0"/>
    <w:rsid w:val="00FF047F"/>
    <w:rsid w:val="00FF0488"/>
    <w:rsid w:val="00FF058F"/>
    <w:rsid w:val="00FF0E2D"/>
    <w:rsid w:val="00FF1B95"/>
    <w:rsid w:val="00FF23C0"/>
    <w:rsid w:val="00FF2A5F"/>
    <w:rsid w:val="00FF3187"/>
    <w:rsid w:val="00FF3A1D"/>
    <w:rsid w:val="00FF3CA3"/>
    <w:rsid w:val="00FF408C"/>
    <w:rsid w:val="00FF418D"/>
    <w:rsid w:val="00FF499F"/>
    <w:rsid w:val="00FF52D9"/>
    <w:rsid w:val="00FF533E"/>
    <w:rsid w:val="00FF534F"/>
    <w:rsid w:val="00FF55A5"/>
    <w:rsid w:val="00FF5A32"/>
    <w:rsid w:val="00FF5C01"/>
    <w:rsid w:val="00FF6229"/>
    <w:rsid w:val="00FF6278"/>
    <w:rsid w:val="00FF6576"/>
    <w:rsid w:val="00FF6CB5"/>
    <w:rsid w:val="00FF6D2C"/>
    <w:rsid w:val="00FF6DF2"/>
    <w:rsid w:val="00FF7167"/>
    <w:rsid w:val="00FF75A1"/>
    <w:rsid w:val="00FF7A3C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FD83F8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1"/>
        <w:szCs w:val="21"/>
        <w:lang w:val="en-US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0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iPriority="0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 w:uiPriority="62"/>
    <w:lsdException w:name="No Spacing" w:uiPriority="1" w:qFormat="1"/>
    <w:lsdException w:name="Light Shading" w:uiPriority="64"/>
    <w:lsdException w:name="Light List" w:uiPriority="65"/>
    <w:lsdException w:name="Light Grid"/>
    <w:lsdException w:name="Medium Shading 1" w:uiPriority="34" w:qFormat="1"/>
    <w:lsdException w:name="Medium Shading 2" w:uiPriority="29" w:qFormat="1"/>
    <w:lsdException w:name="Medium List 1" w:uiPriority="30" w:qFormat="1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66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70"/>
    <w:lsdException w:name="Medium Grid 1 Accent 1" w:uiPriority="71"/>
    <w:lsdException w:name="Medium Grid 2 Accent 1" w:uiPriority="72"/>
    <w:lsdException w:name="Medium Grid 3 Accent 1" w:uiPriority="73"/>
    <w:lsdException w:name="Dark List Accent 1" w:uiPriority="60"/>
    <w:lsdException w:name="Colorful Shading Accent 1" w:uiPriority="61"/>
    <w:lsdException w:name="Colorful List Accent 1" w:uiPriority="62"/>
    <w:lsdException w:name="Colorful Grid Accent 1" w:uiPriority="63"/>
    <w:lsdException w:name="Light Shading Accent 2" w:uiPriority="64"/>
    <w:lsdException w:name="Light List Accent 2" w:uiPriority="65"/>
    <w:lsdException w:name="Light Grid Accent 2" w:uiPriority="66"/>
    <w:lsdException w:name="Medium Shading 1 Accent 2" w:uiPriority="67"/>
    <w:lsdException w:name="Medium Shading 2 Accent 2" w:uiPriority="68"/>
    <w:lsdException w:name="Medium List 1 Accent 2" w:uiPriority="69"/>
    <w:lsdException w:name="Medium List 2 Accent 2" w:uiPriority="70"/>
    <w:lsdException w:name="Medium Grid 1 Accent 2" w:uiPriority="71"/>
    <w:lsdException w:name="Medium Grid 2 Accent 2" w:uiPriority="72"/>
    <w:lsdException w:name="Medium Grid 3 Accent 2" w:uiPriority="73"/>
    <w:lsdException w:name="Dark List Accent 2" w:uiPriority="60"/>
    <w:lsdException w:name="Colorful Shading Accent 2" w:uiPriority="61"/>
    <w:lsdException w:name="Colorful List Accent 2" w:uiPriority="62"/>
    <w:lsdException w:name="Colorful Grid Accent 2" w:uiPriority="63"/>
    <w:lsdException w:name="Light Shading Accent 3" w:uiPriority="64"/>
    <w:lsdException w:name="Light List Accent 3" w:uiPriority="65"/>
    <w:lsdException w:name="Light Grid Accent 3" w:uiPriority="66"/>
    <w:lsdException w:name="Medium Shading 1 Accent 3" w:uiPriority="67"/>
    <w:lsdException w:name="Medium Shading 2 Accent 3" w:uiPriority="68"/>
    <w:lsdException w:name="Medium List 1 Accent 3" w:uiPriority="69"/>
    <w:lsdException w:name="Medium List 2 Accent 3" w:uiPriority="70"/>
    <w:lsdException w:name="Medium Grid 1 Accent 3" w:uiPriority="71"/>
    <w:lsdException w:name="Medium Grid 2 Accent 3" w:uiPriority="72"/>
    <w:lsdException w:name="Medium Grid 3 Accent 3" w:uiPriority="73"/>
    <w:lsdException w:name="Dark List Accent 3" w:uiPriority="60"/>
    <w:lsdException w:name="Colorful Shading Accent 3" w:uiPriority="61"/>
    <w:lsdException w:name="Colorful List Accent 3" w:uiPriority="62"/>
    <w:lsdException w:name="Colorful Grid Accent 3" w:uiPriority="63"/>
    <w:lsdException w:name="Light Shading Accent 4" w:uiPriority="64"/>
    <w:lsdException w:name="Light List Accent 4" w:uiPriority="65"/>
    <w:lsdException w:name="Light Grid Accent 4" w:uiPriority="66"/>
    <w:lsdException w:name="Medium Shading 1 Accent 4" w:uiPriority="67"/>
    <w:lsdException w:name="Medium Shading 2 Accent 4" w:uiPriority="68"/>
    <w:lsdException w:name="Medium List 1 Accent 4" w:uiPriority="69"/>
    <w:lsdException w:name="Medium List 2 Accent 4" w:uiPriority="70"/>
    <w:lsdException w:name="Medium Grid 1 Accent 4" w:uiPriority="71"/>
    <w:lsdException w:name="Medium Grid 2 Accent 4" w:uiPriority="72"/>
    <w:lsdException w:name="Medium Grid 3 Accent 4" w:uiPriority="73"/>
    <w:lsdException w:name="Dark List Accent 4" w:uiPriority="60"/>
    <w:lsdException w:name="Colorful Shading Accent 4" w:uiPriority="61"/>
    <w:lsdException w:name="Colorful List Accent 4" w:uiPriority="62"/>
    <w:lsdException w:name="Colorful Grid Accent 4" w:uiPriority="63"/>
    <w:lsdException w:name="Light Shading Accent 5" w:uiPriority="64"/>
    <w:lsdException w:name="Light List Accent 5" w:uiPriority="65"/>
    <w:lsdException w:name="Light Grid Accent 5" w:uiPriority="66"/>
    <w:lsdException w:name="Medium Shading 1 Accent 5" w:uiPriority="67"/>
    <w:lsdException w:name="Medium Shading 2 Accent 5" w:uiPriority="68"/>
    <w:lsdException w:name="Medium List 1 Accent 5" w:uiPriority="69"/>
    <w:lsdException w:name="Medium List 2 Accent 5" w:uiPriority="70"/>
    <w:lsdException w:name="Medium Grid 1 Accent 5" w:uiPriority="71"/>
    <w:lsdException w:name="Medium Grid 2 Accent 5" w:uiPriority="72"/>
    <w:lsdException w:name="Medium Grid 3 Accent 5" w:uiPriority="73"/>
    <w:lsdException w:name="Dark List Accent 5" w:uiPriority="19" w:qFormat="1"/>
    <w:lsdException w:name="Colorful Shading Accent 5" w:uiPriority="21" w:qFormat="1"/>
    <w:lsdException w:name="Colorful List Accent 5" w:uiPriority="31" w:qFormat="1"/>
    <w:lsdException w:name="Colorful Grid Accent 5" w:uiPriority="32" w:qFormat="1"/>
    <w:lsdException w:name="Light Shading Accent 6" w:uiPriority="33" w:qFormat="1"/>
    <w:lsdException w:name="Light List Accent 6" w:uiPriority="37"/>
    <w:lsdException w:name="Light Grid Accent 6" w:uiPriority="39" w:qFormat="1"/>
    <w:lsdException w:name="Medium Shading 1 Accent 6" w:uiPriority="72"/>
    <w:lsdException w:name="Medium Shading 2 Accent 6" w:uiPriority="73"/>
    <w:lsdException w:name="Medium List 1 Accent 6" w:uiPriority="19" w:qFormat="1"/>
    <w:lsdException w:name="Medium List 2 Accent 6" w:uiPriority="21" w:qFormat="1"/>
    <w:lsdException w:name="Medium Grid 1 Accent 6" w:uiPriority="31" w:qFormat="1"/>
    <w:lsdException w:name="Medium Grid 2 Accent 6" w:uiPriority="32" w:qFormat="1"/>
    <w:lsdException w:name="Medium Grid 3 Accent 6" w:uiPriority="33" w:qFormat="1"/>
    <w:lsdException w:name="Dark List Accent 6" w:uiPriority="37"/>
    <w:lsdException w:name="Colorful Shading Accent 6" w:uiPriority="39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4135"/>
  </w:style>
  <w:style w:type="paragraph" w:styleId="Heading1">
    <w:name w:val="heading 1"/>
    <w:basedOn w:val="Normal"/>
    <w:next w:val="Normal"/>
    <w:link w:val="Heading1Char"/>
    <w:uiPriority w:val="9"/>
    <w:qFormat/>
    <w:rsid w:val="00265C20"/>
    <w:pPr>
      <w:keepNext/>
      <w:keepLines/>
      <w:pBdr>
        <w:bottom w:val="single" w:sz="4" w:space="1" w:color="94B6D2" w:themeColor="accent1"/>
      </w:pBdr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548AB7" w:themeColor="accent1" w:themeShade="BF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65C20"/>
    <w:pPr>
      <w:keepNext/>
      <w:keepLines/>
      <w:spacing w:before="160" w:after="0" w:line="240" w:lineRule="auto"/>
      <w:outlineLvl w:val="1"/>
    </w:pPr>
    <w:rPr>
      <w:rFonts w:asciiTheme="majorHAnsi" w:eastAsiaTheme="majorEastAsia" w:hAnsiTheme="majorHAnsi" w:cstheme="majorBidi"/>
      <w:color w:val="548AB7" w:themeColor="accent1" w:themeShade="BF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65C20"/>
    <w:pPr>
      <w:keepNext/>
      <w:keepLines/>
      <w:spacing w:before="80" w:after="0" w:line="240" w:lineRule="auto"/>
      <w:outlineLvl w:val="2"/>
    </w:pPr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265C20"/>
    <w:pPr>
      <w:keepNext/>
      <w:keepLines/>
      <w:spacing w:before="80" w:after="0"/>
      <w:outlineLvl w:val="3"/>
    </w:pPr>
    <w:rPr>
      <w:rFonts w:asciiTheme="majorHAnsi" w:eastAsiaTheme="majorEastAsia" w:hAnsiTheme="majorHAnsi" w:cstheme="majorBidi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265C20"/>
    <w:pPr>
      <w:keepNext/>
      <w:keepLines/>
      <w:spacing w:before="80" w:after="0"/>
      <w:outlineLvl w:val="4"/>
    </w:pPr>
    <w:rPr>
      <w:rFonts w:asciiTheme="majorHAnsi" w:eastAsiaTheme="majorEastAsia" w:hAnsiTheme="majorHAnsi" w:cstheme="majorBidi"/>
      <w:i/>
      <w:iCs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65C20"/>
    <w:pPr>
      <w:keepNext/>
      <w:keepLines/>
      <w:spacing w:before="80" w:after="0"/>
      <w:outlineLvl w:val="5"/>
    </w:pPr>
    <w:rPr>
      <w:rFonts w:asciiTheme="majorHAnsi" w:eastAsiaTheme="majorEastAsia" w:hAnsiTheme="majorHAnsi" w:cstheme="majorBidi"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65C20"/>
    <w:pPr>
      <w:keepNext/>
      <w:keepLines/>
      <w:spacing w:before="80" w:after="0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65C20"/>
    <w:pPr>
      <w:keepNext/>
      <w:keepLines/>
      <w:spacing w:before="80" w:after="0"/>
      <w:outlineLvl w:val="7"/>
    </w:pPr>
    <w:rPr>
      <w:rFonts w:asciiTheme="majorHAnsi" w:eastAsiaTheme="majorEastAsia" w:hAnsiTheme="majorHAnsi" w:cstheme="majorBidi"/>
      <w:smallCaps/>
      <w:color w:val="595959" w:themeColor="text1" w:themeTint="A6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65C20"/>
    <w:pPr>
      <w:keepNext/>
      <w:keepLines/>
      <w:spacing w:before="80" w:after="0"/>
      <w:outlineLvl w:val="8"/>
    </w:pPr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65C20"/>
    <w:rPr>
      <w:rFonts w:asciiTheme="majorHAnsi" w:eastAsiaTheme="majorEastAsia" w:hAnsiTheme="majorHAnsi" w:cstheme="majorBidi"/>
      <w:color w:val="548AB7" w:themeColor="accent1" w:themeShade="BF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265C20"/>
    <w:rPr>
      <w:rFonts w:asciiTheme="majorHAnsi" w:eastAsiaTheme="majorEastAsia" w:hAnsiTheme="majorHAnsi" w:cstheme="majorBidi"/>
      <w:color w:val="548AB7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265C20"/>
    <w:rPr>
      <w:rFonts w:asciiTheme="majorHAnsi" w:eastAsiaTheme="majorEastAsia" w:hAnsiTheme="majorHAnsi" w:cstheme="majorBidi"/>
      <w:color w:val="404040" w:themeColor="text1" w:themeTint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rsid w:val="00265C20"/>
    <w:rPr>
      <w:rFonts w:asciiTheme="majorHAnsi" w:eastAsiaTheme="majorEastAsia" w:hAnsiTheme="majorHAnsi" w:cstheme="majorBidi"/>
      <w:i/>
      <w:iCs/>
      <w:sz w:val="22"/>
      <w:szCs w:val="22"/>
    </w:rPr>
  </w:style>
  <w:style w:type="table" w:styleId="TableGrid">
    <w:name w:val="Table Grid"/>
    <w:basedOn w:val="TableNormal"/>
    <w:rsid w:val="00F422BB"/>
    <w:rPr>
      <w:rFonts w:ascii="Times New Roman" w:eastAsia="Times New Roman" w:hAnsi="Times New Roman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customStyle="1" w:styleId="FooterChar">
    <w:name w:val="Footer Char"/>
    <w:link w:val="Footer"/>
    <w:uiPriority w:val="99"/>
    <w:rsid w:val="00F422BB"/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styleId="PageNumber">
    <w:name w:val="page number"/>
    <w:basedOn w:val="DefaultParagraphFont"/>
    <w:rsid w:val="00F422BB"/>
  </w:style>
  <w:style w:type="paragraph" w:styleId="z-TopofForm">
    <w:name w:val="HTML Top of Form"/>
    <w:basedOn w:val="Normal"/>
    <w:next w:val="Normal"/>
    <w:link w:val="z-TopofFormChar"/>
    <w:hidden/>
    <w:rsid w:val="00F422BB"/>
    <w:pPr>
      <w:pBdr>
        <w:bottom w:val="single" w:sz="6" w:space="1" w:color="auto"/>
      </w:pBdr>
      <w:jc w:val="center"/>
    </w:pPr>
    <w:rPr>
      <w:rFonts w:ascii="Arial" w:eastAsia="Times New Roman" w:hAnsi="Arial"/>
      <w:vanish/>
      <w:sz w:val="16"/>
      <w:szCs w:val="16"/>
      <w:lang w:val="hr-HR" w:eastAsia="hr-HR"/>
    </w:rPr>
  </w:style>
  <w:style w:type="character" w:customStyle="1" w:styleId="z-TopofFormChar">
    <w:name w:val="z-Top of Form Char"/>
    <w:link w:val="z-TopofForm"/>
    <w:rsid w:val="00F422BB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z-BottomofForm">
    <w:name w:val="HTML Bottom of Form"/>
    <w:basedOn w:val="Normal"/>
    <w:next w:val="Normal"/>
    <w:link w:val="z-BottomofFormChar"/>
    <w:hidden/>
    <w:rsid w:val="00F422BB"/>
    <w:pPr>
      <w:pBdr>
        <w:top w:val="single" w:sz="6" w:space="1" w:color="auto"/>
      </w:pBdr>
      <w:jc w:val="center"/>
    </w:pPr>
    <w:rPr>
      <w:rFonts w:ascii="Arial" w:eastAsia="Times New Roman" w:hAnsi="Arial"/>
      <w:vanish/>
      <w:sz w:val="16"/>
      <w:szCs w:val="16"/>
      <w:lang w:val="hr-HR" w:eastAsia="hr-HR"/>
    </w:rPr>
  </w:style>
  <w:style w:type="character" w:customStyle="1" w:styleId="z-BottomofFormChar">
    <w:name w:val="z-Bottom of Form Char"/>
    <w:link w:val="z-BottomofForm"/>
    <w:rsid w:val="00F422BB"/>
    <w:rPr>
      <w:rFonts w:ascii="Arial" w:eastAsia="Times New Roman" w:hAnsi="Arial" w:cs="Arial"/>
      <w:vanish/>
      <w:sz w:val="16"/>
      <w:szCs w:val="16"/>
      <w:lang w:eastAsia="hr-HR"/>
    </w:rPr>
  </w:style>
  <w:style w:type="paragraph" w:styleId="Header">
    <w:name w:val="header"/>
    <w:basedOn w:val="Normal"/>
    <w:link w:val="Header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customStyle="1" w:styleId="HeaderChar">
    <w:name w:val="Header Char"/>
    <w:link w:val="Header"/>
    <w:uiPriority w:val="99"/>
    <w:rsid w:val="00F422BB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noteText">
    <w:name w:val="footnote text"/>
    <w:basedOn w:val="Normal"/>
    <w:link w:val="FootnoteTextChar"/>
    <w:semiHidden/>
    <w:rsid w:val="00F422BB"/>
    <w:rPr>
      <w:rFonts w:eastAsia="Times New Roman"/>
      <w:sz w:val="20"/>
      <w:szCs w:val="20"/>
      <w:lang w:val="hr-HR" w:eastAsia="hr-HR"/>
    </w:rPr>
  </w:style>
  <w:style w:type="character" w:customStyle="1" w:styleId="FootnoteTextChar">
    <w:name w:val="Footnote Text Char"/>
    <w:link w:val="FootnoteText"/>
    <w:semiHidden/>
    <w:rsid w:val="00F422BB"/>
    <w:rPr>
      <w:rFonts w:ascii="Times New Roman" w:eastAsia="Times New Roman" w:hAnsi="Times New Roman" w:cs="Times New Roman"/>
      <w:sz w:val="20"/>
      <w:szCs w:val="20"/>
      <w:lang w:eastAsia="hr-HR"/>
    </w:rPr>
  </w:style>
  <w:style w:type="character" w:styleId="FootnoteReference">
    <w:name w:val="footnote reference"/>
    <w:semiHidden/>
    <w:rsid w:val="00F422BB"/>
    <w:rPr>
      <w:vertAlign w:val="superscript"/>
    </w:rPr>
  </w:style>
  <w:style w:type="paragraph" w:styleId="TOC1">
    <w:name w:val="toc 1"/>
    <w:basedOn w:val="Normal"/>
    <w:next w:val="Normal"/>
    <w:autoRedefine/>
    <w:uiPriority w:val="39"/>
    <w:rsid w:val="009315FD"/>
    <w:pPr>
      <w:tabs>
        <w:tab w:val="right" w:pos="8914"/>
      </w:tabs>
      <w:spacing w:before="120" w:line="360" w:lineRule="auto"/>
      <w:jc w:val="both"/>
    </w:pPr>
    <w:rPr>
      <w:rFonts w:eastAsia="Times New Roman" w:cs="Calibri"/>
      <w:b/>
      <w:bCs/>
      <w:caps/>
      <w:noProof/>
      <w:sz w:val="24"/>
      <w:szCs w:val="24"/>
      <w:lang w:val="hr-HR" w:eastAsia="hr-HR"/>
    </w:rPr>
  </w:style>
  <w:style w:type="paragraph" w:styleId="TOC2">
    <w:name w:val="toc 2"/>
    <w:basedOn w:val="Normal"/>
    <w:next w:val="Normal"/>
    <w:autoRedefine/>
    <w:uiPriority w:val="39"/>
    <w:rsid w:val="00F03C5C"/>
    <w:pPr>
      <w:tabs>
        <w:tab w:val="left" w:pos="960"/>
        <w:tab w:val="right" w:leader="dot" w:pos="8914"/>
      </w:tabs>
      <w:spacing w:line="240" w:lineRule="auto"/>
      <w:ind w:left="240"/>
    </w:pPr>
    <w:rPr>
      <w:rFonts w:ascii="Calibri" w:eastAsia="Times New Roman" w:hAnsi="Calibri" w:cs="Calibri"/>
      <w:smallCaps/>
      <w:sz w:val="20"/>
      <w:szCs w:val="20"/>
      <w:lang w:val="hr-HR" w:eastAsia="hr-HR"/>
    </w:rPr>
  </w:style>
  <w:style w:type="paragraph" w:styleId="TOC3">
    <w:name w:val="toc 3"/>
    <w:basedOn w:val="Normal"/>
    <w:next w:val="Normal"/>
    <w:autoRedefine/>
    <w:uiPriority w:val="39"/>
    <w:rsid w:val="00F422BB"/>
    <w:pPr>
      <w:ind w:left="480"/>
    </w:pPr>
    <w:rPr>
      <w:rFonts w:ascii="Calibri" w:eastAsia="Times New Roman" w:hAnsi="Calibri" w:cs="Calibri"/>
      <w:i/>
      <w:iCs/>
      <w:sz w:val="20"/>
      <w:szCs w:val="20"/>
      <w:lang w:val="hr-HR" w:eastAsia="hr-HR"/>
    </w:rPr>
  </w:style>
  <w:style w:type="paragraph" w:styleId="TOC4">
    <w:name w:val="toc 4"/>
    <w:basedOn w:val="Normal"/>
    <w:next w:val="Normal"/>
    <w:autoRedefine/>
    <w:semiHidden/>
    <w:rsid w:val="00F422BB"/>
    <w:pPr>
      <w:ind w:left="720"/>
    </w:pPr>
    <w:rPr>
      <w:rFonts w:ascii="Calibri" w:eastAsia="Times New Roman" w:hAnsi="Calibri" w:cs="Calibri"/>
      <w:sz w:val="18"/>
      <w:szCs w:val="18"/>
      <w:lang w:val="hr-HR" w:eastAsia="hr-HR"/>
    </w:rPr>
  </w:style>
  <w:style w:type="paragraph" w:styleId="TOC5">
    <w:name w:val="toc 5"/>
    <w:basedOn w:val="Normal"/>
    <w:next w:val="Normal"/>
    <w:autoRedefine/>
    <w:semiHidden/>
    <w:rsid w:val="00F422BB"/>
    <w:pPr>
      <w:ind w:left="960"/>
    </w:pPr>
    <w:rPr>
      <w:rFonts w:ascii="Calibri" w:eastAsia="Times New Roman" w:hAnsi="Calibri" w:cs="Calibri"/>
      <w:sz w:val="18"/>
      <w:szCs w:val="18"/>
      <w:lang w:val="hr-HR" w:eastAsia="hr-HR"/>
    </w:rPr>
  </w:style>
  <w:style w:type="paragraph" w:styleId="TOC6">
    <w:name w:val="toc 6"/>
    <w:basedOn w:val="Normal"/>
    <w:next w:val="Normal"/>
    <w:autoRedefine/>
    <w:semiHidden/>
    <w:rsid w:val="00F422BB"/>
    <w:pPr>
      <w:ind w:left="1200"/>
    </w:pPr>
    <w:rPr>
      <w:rFonts w:ascii="Calibri" w:eastAsia="Times New Roman" w:hAnsi="Calibri" w:cs="Calibri"/>
      <w:sz w:val="18"/>
      <w:szCs w:val="18"/>
      <w:lang w:val="hr-HR" w:eastAsia="hr-HR"/>
    </w:rPr>
  </w:style>
  <w:style w:type="paragraph" w:styleId="TOC7">
    <w:name w:val="toc 7"/>
    <w:basedOn w:val="Normal"/>
    <w:next w:val="Normal"/>
    <w:autoRedefine/>
    <w:semiHidden/>
    <w:rsid w:val="00F422BB"/>
    <w:pPr>
      <w:ind w:left="1440"/>
    </w:pPr>
    <w:rPr>
      <w:rFonts w:ascii="Calibri" w:eastAsia="Times New Roman" w:hAnsi="Calibri" w:cs="Calibri"/>
      <w:sz w:val="18"/>
      <w:szCs w:val="18"/>
      <w:lang w:val="hr-HR" w:eastAsia="hr-HR"/>
    </w:rPr>
  </w:style>
  <w:style w:type="paragraph" w:styleId="TOC8">
    <w:name w:val="toc 8"/>
    <w:basedOn w:val="Normal"/>
    <w:next w:val="Normal"/>
    <w:autoRedefine/>
    <w:semiHidden/>
    <w:rsid w:val="00F422BB"/>
    <w:pPr>
      <w:ind w:left="1680"/>
    </w:pPr>
    <w:rPr>
      <w:rFonts w:ascii="Calibri" w:eastAsia="Times New Roman" w:hAnsi="Calibri" w:cs="Calibri"/>
      <w:sz w:val="18"/>
      <w:szCs w:val="18"/>
      <w:lang w:val="hr-HR" w:eastAsia="hr-HR"/>
    </w:rPr>
  </w:style>
  <w:style w:type="paragraph" w:styleId="TOC9">
    <w:name w:val="toc 9"/>
    <w:basedOn w:val="Normal"/>
    <w:next w:val="Normal"/>
    <w:autoRedefine/>
    <w:semiHidden/>
    <w:rsid w:val="00F422BB"/>
    <w:pPr>
      <w:ind w:left="1920"/>
    </w:pPr>
    <w:rPr>
      <w:rFonts w:ascii="Calibri" w:eastAsia="Times New Roman" w:hAnsi="Calibri" w:cs="Calibri"/>
      <w:sz w:val="18"/>
      <w:szCs w:val="18"/>
      <w:lang w:val="hr-HR" w:eastAsia="hr-HR"/>
    </w:rPr>
  </w:style>
  <w:style w:type="character" w:styleId="Hyperlink">
    <w:name w:val="Hyperlink"/>
    <w:uiPriority w:val="99"/>
    <w:rsid w:val="00F422BB"/>
    <w:rPr>
      <w:color w:val="0000FF"/>
      <w:u w:val="single"/>
    </w:rPr>
  </w:style>
  <w:style w:type="paragraph" w:customStyle="1" w:styleId="kontakt">
    <w:name w:val="kontakt"/>
    <w:basedOn w:val="Normal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styleId="NormalWeb">
    <w:name w:val="Normal (Web)"/>
    <w:basedOn w:val="Normal"/>
    <w:uiPriority w:val="99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table" w:styleId="TableGrid4">
    <w:name w:val="Table Grid 4"/>
    <w:basedOn w:val="TableNormal"/>
    <w:rsid w:val="00F422BB"/>
    <w:rPr>
      <w:rFonts w:ascii="Times New Roman" w:eastAsia="Times New Roman" w:hAnsi="Times New Roman"/>
      <w:lang w:eastAsia="hr-HR"/>
    </w:r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tabletextfield">
    <w:name w:val="table_text_field"/>
    <w:basedOn w:val="DefaultParagraphFont"/>
    <w:rsid w:val="00F422BB"/>
  </w:style>
  <w:style w:type="character" w:customStyle="1" w:styleId="tabletitle2">
    <w:name w:val="table_title2"/>
    <w:basedOn w:val="DefaultParagraphFont"/>
    <w:rsid w:val="00F422BB"/>
  </w:style>
  <w:style w:type="character" w:styleId="Strong">
    <w:name w:val="Strong"/>
    <w:basedOn w:val="DefaultParagraphFont"/>
    <w:uiPriority w:val="22"/>
    <w:qFormat/>
    <w:rsid w:val="00265C20"/>
    <w:rPr>
      <w:b/>
      <w:bCs/>
    </w:rPr>
  </w:style>
  <w:style w:type="character" w:customStyle="1" w:styleId="mw-headline">
    <w:name w:val="mw-headline"/>
    <w:basedOn w:val="DefaultParagraphFont"/>
    <w:rsid w:val="00F422BB"/>
  </w:style>
  <w:style w:type="character" w:customStyle="1" w:styleId="editsectionmoved">
    <w:name w:val="editsectionmoved"/>
    <w:basedOn w:val="DefaultParagraphFont"/>
    <w:rsid w:val="00F422BB"/>
  </w:style>
  <w:style w:type="paragraph" w:customStyle="1" w:styleId="contenttext">
    <w:name w:val="contenttext"/>
    <w:basedOn w:val="Normal"/>
    <w:rsid w:val="00F422BB"/>
    <w:pPr>
      <w:spacing w:before="100" w:beforeAutospacing="1" w:after="100" w:afterAutospacing="1"/>
      <w:jc w:val="both"/>
    </w:pPr>
    <w:rPr>
      <w:rFonts w:ascii="Arial" w:eastAsia="Times New Roman" w:hAnsi="Arial" w:cs="Arial"/>
      <w:color w:val="666666"/>
      <w:sz w:val="15"/>
      <w:szCs w:val="15"/>
      <w:lang w:val="hr-HR" w:eastAsia="hr-HR"/>
    </w:rPr>
  </w:style>
  <w:style w:type="paragraph" w:customStyle="1" w:styleId="datum">
    <w:name w:val="datum"/>
    <w:basedOn w:val="Normal"/>
    <w:rsid w:val="00F422BB"/>
    <w:pPr>
      <w:spacing w:before="100" w:beforeAutospacing="1" w:after="100" w:afterAutospacing="1"/>
    </w:pPr>
    <w:rPr>
      <w:rFonts w:ascii="Arial" w:eastAsia="Times New Roman" w:hAnsi="Arial" w:cs="Arial"/>
      <w:color w:val="800000"/>
      <w:sz w:val="20"/>
      <w:szCs w:val="20"/>
      <w:lang w:val="hr-HR" w:eastAsia="hr-HR"/>
    </w:rPr>
  </w:style>
  <w:style w:type="paragraph" w:styleId="Caption">
    <w:name w:val="caption"/>
    <w:basedOn w:val="Normal"/>
    <w:next w:val="Normal"/>
    <w:uiPriority w:val="35"/>
    <w:unhideWhenUsed/>
    <w:qFormat/>
    <w:rsid w:val="00265C20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character" w:customStyle="1" w:styleId="Heading2Char1">
    <w:name w:val="Heading 2 Char1"/>
    <w:rsid w:val="00347687"/>
    <w:rPr>
      <w:rFonts w:ascii="Times New Roman" w:eastAsia="Times New Roman" w:hAnsi="Times New Roman"/>
      <w:b/>
      <w:bCs/>
      <w:iCs/>
      <w:color w:val="94B6D2" w:themeColor="accent1"/>
      <w:sz w:val="24"/>
      <w:szCs w:val="24"/>
      <w:lang w:val="hr-HR" w:eastAsia="hr-HR"/>
    </w:rPr>
  </w:style>
  <w:style w:type="character" w:customStyle="1" w:styleId="Heading1Char1">
    <w:name w:val="Heading 1 Char1"/>
    <w:rsid w:val="00DF043A"/>
    <w:rPr>
      <w:rFonts w:ascii="Times New Roman" w:eastAsia="Times New Roman" w:hAnsi="Times New Roman"/>
      <w:b/>
      <w:color w:val="94B6D2" w:themeColor="accent1"/>
      <w:sz w:val="24"/>
      <w:szCs w:val="24"/>
      <w:lang w:val="hr-HR"/>
    </w:rPr>
  </w:style>
  <w:style w:type="character" w:customStyle="1" w:styleId="imgdescription">
    <w:name w:val="imgdescription"/>
    <w:basedOn w:val="DefaultParagraphFont"/>
    <w:rsid w:val="00F422BB"/>
  </w:style>
  <w:style w:type="paragraph" w:customStyle="1" w:styleId="c5">
    <w:name w:val="c5"/>
    <w:basedOn w:val="Normal"/>
    <w:rsid w:val="00F422BB"/>
    <w:pPr>
      <w:spacing w:before="100" w:beforeAutospacing="1" w:after="270" w:line="330" w:lineRule="atLeast"/>
      <w:jc w:val="both"/>
    </w:pPr>
    <w:rPr>
      <w:rFonts w:ascii="Georgia" w:eastAsia="Times New Roman" w:hAnsi="Georgia"/>
      <w:color w:val="000000"/>
      <w:lang w:val="hr-HR" w:eastAsia="hr-HR"/>
    </w:rPr>
  </w:style>
  <w:style w:type="paragraph" w:customStyle="1" w:styleId="ap1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val="hr-HR" w:eastAsia="hr-HR"/>
    </w:rPr>
  </w:style>
  <w:style w:type="paragraph" w:customStyle="1" w:styleId="itemhead">
    <w:name w:val="itemhead"/>
    <w:basedOn w:val="Normal"/>
    <w:rsid w:val="00F422BB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SubtleEmphasis2">
    <w:name w:val="Subtle Emphasis2"/>
    <w:basedOn w:val="Normal"/>
    <w:uiPriority w:val="34"/>
    <w:rsid w:val="006B1823"/>
    <w:pPr>
      <w:ind w:left="720"/>
      <w:contextualSpacing/>
    </w:pPr>
    <w:rPr>
      <w:rFonts w:eastAsia="Times New Roman"/>
      <w:lang w:val="hr-HR" w:eastAsia="hr-HR"/>
    </w:rPr>
  </w:style>
  <w:style w:type="paragraph" w:customStyle="1" w:styleId="c11">
    <w:name w:val="c11"/>
    <w:basedOn w:val="Normal"/>
    <w:rsid w:val="0000105A"/>
    <w:pPr>
      <w:spacing w:before="100" w:beforeAutospacing="1" w:after="255"/>
    </w:pPr>
    <w:rPr>
      <w:rFonts w:ascii="Georgia" w:eastAsia="Times New Roman" w:hAnsi="Georgia"/>
      <w:b/>
      <w:bCs/>
      <w:i/>
      <w:iCs/>
      <w:color w:val="484848"/>
      <w:sz w:val="23"/>
      <w:szCs w:val="23"/>
      <w:lang w:val="hr-HR" w:eastAsia="hr-HR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66012"/>
    <w:rPr>
      <w:rFonts w:ascii="Tahoma" w:eastAsia="Times New Roman" w:hAnsi="Tahoma"/>
      <w:sz w:val="16"/>
      <w:szCs w:val="16"/>
      <w:lang w:val="hr-HR" w:eastAsia="hr-HR"/>
    </w:rPr>
  </w:style>
  <w:style w:type="character" w:customStyle="1" w:styleId="BalloonTextChar">
    <w:name w:val="Balloon Text Char"/>
    <w:link w:val="BalloonText"/>
    <w:uiPriority w:val="99"/>
    <w:semiHidden/>
    <w:rsid w:val="00266012"/>
    <w:rPr>
      <w:rFonts w:ascii="Tahoma" w:eastAsia="Times New Roman" w:hAnsi="Tahoma" w:cs="Tahoma"/>
      <w:sz w:val="16"/>
      <w:szCs w:val="16"/>
      <w:lang w:eastAsia="hr-HR"/>
    </w:rPr>
  </w:style>
  <w:style w:type="character" w:styleId="Emphasis">
    <w:name w:val="Emphasis"/>
    <w:basedOn w:val="DefaultParagraphFont"/>
    <w:uiPriority w:val="20"/>
    <w:qFormat/>
    <w:rsid w:val="00265C20"/>
    <w:rPr>
      <w:i/>
      <w:iCs/>
    </w:rPr>
  </w:style>
  <w:style w:type="paragraph" w:customStyle="1" w:styleId="textcisti">
    <w:name w:val="textcisti"/>
    <w:basedOn w:val="Normal"/>
    <w:rsid w:val="00504FC9"/>
    <w:pPr>
      <w:spacing w:before="100" w:beforeAutospacing="1" w:after="100" w:afterAutospacing="1"/>
    </w:pPr>
    <w:rPr>
      <w:rFonts w:eastAsia="Times New Roman"/>
      <w:lang w:val="hr-HR" w:eastAsia="hr-HR"/>
    </w:rPr>
  </w:style>
  <w:style w:type="numbering" w:customStyle="1" w:styleId="NoList1">
    <w:name w:val="No List1"/>
    <w:next w:val="NoList"/>
    <w:uiPriority w:val="99"/>
    <w:semiHidden/>
    <w:unhideWhenUsed/>
    <w:rsid w:val="00AE5950"/>
  </w:style>
  <w:style w:type="character" w:customStyle="1" w:styleId="apple-converted-space">
    <w:name w:val="apple-converted-space"/>
    <w:rsid w:val="00AE5950"/>
  </w:style>
  <w:style w:type="paragraph" w:styleId="BodyText">
    <w:name w:val="Body Text"/>
    <w:basedOn w:val="Normal"/>
    <w:link w:val="BodyTextChar"/>
    <w:rsid w:val="00AE5950"/>
    <w:pPr>
      <w:jc w:val="both"/>
    </w:pPr>
    <w:rPr>
      <w:rFonts w:ascii="Arial" w:eastAsia="Times New Roman" w:hAnsi="Arial"/>
      <w:snapToGrid w:val="0"/>
      <w:sz w:val="20"/>
      <w:szCs w:val="20"/>
      <w:lang w:val="fr-FR"/>
    </w:rPr>
  </w:style>
  <w:style w:type="character" w:customStyle="1" w:styleId="BodyTextChar">
    <w:name w:val="Body Text Char"/>
    <w:link w:val="BodyText"/>
    <w:rsid w:val="00AE5950"/>
    <w:rPr>
      <w:rFonts w:ascii="Arial" w:eastAsia="Times New Roman" w:hAnsi="Arial"/>
      <w:snapToGrid w:val="0"/>
      <w:lang w:val="fr-FR" w:eastAsia="en-US"/>
    </w:rPr>
  </w:style>
  <w:style w:type="table" w:customStyle="1" w:styleId="TableGrid1">
    <w:name w:val="Table Grid1"/>
    <w:basedOn w:val="TableNormal"/>
    <w:next w:val="TableGrid"/>
    <w:uiPriority w:val="59"/>
    <w:rsid w:val="00AE59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style-span">
    <w:name w:val="apple-style-span"/>
    <w:rsid w:val="00AE5950"/>
  </w:style>
  <w:style w:type="paragraph" w:customStyle="1" w:styleId="text">
    <w:name w:val="text"/>
    <w:rsid w:val="00AE5950"/>
    <w:pPr>
      <w:widowControl w:val="0"/>
      <w:spacing w:before="240" w:line="240" w:lineRule="exact"/>
      <w:jc w:val="both"/>
    </w:pPr>
    <w:rPr>
      <w:rFonts w:ascii="Arial" w:eastAsia="Times New Roman" w:hAnsi="Arial"/>
      <w:snapToGrid w:val="0"/>
      <w:sz w:val="24"/>
      <w:lang w:val="cs-CZ"/>
    </w:rPr>
  </w:style>
  <w:style w:type="paragraph" w:customStyle="1" w:styleId="textcslovan">
    <w:name w:val="text císlovaný"/>
    <w:basedOn w:val="text"/>
    <w:rsid w:val="00AE5950"/>
    <w:pPr>
      <w:ind w:left="567" w:hanging="567"/>
    </w:pPr>
  </w:style>
  <w:style w:type="paragraph" w:customStyle="1" w:styleId="noparagraphstyle">
    <w:name w:val="noparagraphstyle"/>
    <w:basedOn w:val="Normal"/>
    <w:rsid w:val="00AE5950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clanak">
    <w:name w:val="clanak"/>
    <w:basedOn w:val="Normal"/>
    <w:rsid w:val="00AE5950"/>
    <w:pP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c41">
    <w:name w:val="c41"/>
    <w:basedOn w:val="Normal"/>
    <w:rsid w:val="00C27A22"/>
    <w:pPr>
      <w:spacing w:before="100" w:beforeAutospacing="1" w:after="100" w:afterAutospacing="1"/>
    </w:pPr>
    <w:rPr>
      <w:rFonts w:eastAsia="Times New Roman"/>
      <w:lang w:val="hr-HR" w:eastAsia="hr-HR"/>
    </w:rPr>
  </w:style>
  <w:style w:type="character" w:customStyle="1" w:styleId="xclaimempty">
    <w:name w:val="xclaimempty"/>
    <w:rsid w:val="00C27A22"/>
  </w:style>
  <w:style w:type="character" w:customStyle="1" w:styleId="xclaimstyle">
    <w:name w:val="xclaimstyle"/>
    <w:rsid w:val="00C27A22"/>
  </w:style>
  <w:style w:type="paragraph" w:customStyle="1" w:styleId="SubtleEmphasis1">
    <w:name w:val="Subtle Emphasis1"/>
    <w:basedOn w:val="Normal"/>
    <w:uiPriority w:val="34"/>
    <w:rsid w:val="00D92B02"/>
    <w:pPr>
      <w:ind w:left="708"/>
    </w:pPr>
    <w:rPr>
      <w:rFonts w:eastAsia="Times New Roman"/>
      <w:lang w:val="hr-HR" w:eastAsia="hr-HR"/>
    </w:rPr>
  </w:style>
  <w:style w:type="character" w:customStyle="1" w:styleId="Heading4Char">
    <w:name w:val="Heading 4 Char"/>
    <w:basedOn w:val="DefaultParagraphFont"/>
    <w:link w:val="Heading4"/>
    <w:uiPriority w:val="9"/>
    <w:rsid w:val="00265C20"/>
    <w:rPr>
      <w:rFonts w:asciiTheme="majorHAnsi" w:eastAsiaTheme="majorEastAsia" w:hAnsiTheme="majorHAnsi" w:cstheme="majorBidi"/>
      <w:sz w:val="24"/>
      <w:szCs w:val="24"/>
    </w:rPr>
  </w:style>
  <w:style w:type="paragraph" w:customStyle="1" w:styleId="MediumShading11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eastAsia="MS Gothic" w:hAnsi="Verdana"/>
      <w:lang w:val="hr-HR" w:eastAsia="hr-HR"/>
    </w:rPr>
  </w:style>
  <w:style w:type="paragraph" w:styleId="List">
    <w:name w:val="List"/>
    <w:basedOn w:val="Normal"/>
    <w:uiPriority w:val="99"/>
    <w:unhideWhenUsed/>
    <w:rsid w:val="00996714"/>
    <w:pPr>
      <w:ind w:left="283" w:hanging="283"/>
      <w:contextualSpacing/>
    </w:pPr>
    <w:rPr>
      <w:rFonts w:eastAsia="Times New Roman"/>
      <w:lang w:val="hr-HR" w:eastAsia="hr-HR"/>
    </w:rPr>
  </w:style>
  <w:style w:type="paragraph" w:styleId="List2">
    <w:name w:val="List 2"/>
    <w:basedOn w:val="Normal"/>
    <w:uiPriority w:val="99"/>
    <w:unhideWhenUsed/>
    <w:rsid w:val="00996714"/>
    <w:pPr>
      <w:ind w:left="566" w:hanging="283"/>
      <w:contextualSpacing/>
    </w:pPr>
    <w:rPr>
      <w:rFonts w:eastAsia="Times New Roman"/>
      <w:lang w:val="hr-HR" w:eastAsia="hr-HR"/>
    </w:rPr>
  </w:style>
  <w:style w:type="paragraph" w:styleId="List3">
    <w:name w:val="List 3"/>
    <w:basedOn w:val="Normal"/>
    <w:uiPriority w:val="99"/>
    <w:unhideWhenUsed/>
    <w:rsid w:val="00996714"/>
    <w:pPr>
      <w:ind w:left="849" w:hanging="283"/>
      <w:contextualSpacing/>
    </w:pPr>
    <w:rPr>
      <w:rFonts w:eastAsia="Times New Roman"/>
      <w:lang w:val="hr-HR" w:eastAsia="hr-HR"/>
    </w:rPr>
  </w:style>
  <w:style w:type="paragraph" w:styleId="List4">
    <w:name w:val="List 4"/>
    <w:basedOn w:val="Normal"/>
    <w:uiPriority w:val="99"/>
    <w:unhideWhenUsed/>
    <w:rsid w:val="00996714"/>
    <w:pPr>
      <w:ind w:left="1132" w:hanging="283"/>
      <w:contextualSpacing/>
    </w:pPr>
    <w:rPr>
      <w:rFonts w:eastAsia="Times New Roman"/>
      <w:lang w:val="hr-HR" w:eastAsia="hr-HR"/>
    </w:rPr>
  </w:style>
  <w:style w:type="paragraph" w:styleId="List5">
    <w:name w:val="List 5"/>
    <w:basedOn w:val="Normal"/>
    <w:uiPriority w:val="99"/>
    <w:unhideWhenUsed/>
    <w:rsid w:val="00996714"/>
    <w:pPr>
      <w:ind w:left="1415" w:hanging="283"/>
      <w:contextualSpacing/>
    </w:pPr>
    <w:rPr>
      <w:rFonts w:eastAsia="Times New Roman"/>
      <w:lang w:val="hr-HR" w:eastAsia="hr-HR"/>
    </w:rPr>
  </w:style>
  <w:style w:type="paragraph" w:styleId="ListBullet2">
    <w:name w:val="List Bullet 2"/>
    <w:basedOn w:val="Normal"/>
    <w:uiPriority w:val="99"/>
    <w:unhideWhenUsed/>
    <w:rsid w:val="00996714"/>
    <w:pPr>
      <w:numPr>
        <w:numId w:val="3"/>
      </w:numPr>
      <w:contextualSpacing/>
    </w:pPr>
    <w:rPr>
      <w:rFonts w:eastAsia="Times New Roman"/>
      <w:lang w:val="hr-HR" w:eastAsia="hr-HR"/>
    </w:rPr>
  </w:style>
  <w:style w:type="paragraph" w:styleId="ListBullet5">
    <w:name w:val="List Bullet 5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val="hr-HR" w:eastAsia="hr-HR"/>
    </w:rPr>
  </w:style>
  <w:style w:type="paragraph" w:styleId="ListContinue">
    <w:name w:val="List Continue"/>
    <w:basedOn w:val="Normal"/>
    <w:uiPriority w:val="99"/>
    <w:unhideWhenUsed/>
    <w:rsid w:val="00996714"/>
    <w:pPr>
      <w:ind w:left="283"/>
      <w:contextualSpacing/>
    </w:pPr>
    <w:rPr>
      <w:rFonts w:eastAsia="Times New Roman"/>
      <w:lang w:val="hr-HR" w:eastAsia="hr-HR"/>
    </w:rPr>
  </w:style>
  <w:style w:type="paragraph" w:styleId="ListContinue5">
    <w:name w:val="List Continue 5"/>
    <w:basedOn w:val="Normal"/>
    <w:uiPriority w:val="99"/>
    <w:unhideWhenUsed/>
    <w:rsid w:val="00996714"/>
    <w:pPr>
      <w:ind w:left="1415"/>
      <w:contextualSpacing/>
    </w:pPr>
    <w:rPr>
      <w:rFonts w:eastAsia="Times New Roman"/>
      <w:lang w:val="hr-HR" w:eastAsia="hr-HR"/>
    </w:rPr>
  </w:style>
  <w:style w:type="paragraph" w:styleId="BodyTextFirstIndent">
    <w:name w:val="Body Text First Indent"/>
    <w:basedOn w:val="BodyText"/>
    <w:link w:val="BodyTextFirstIndentChar"/>
    <w:uiPriority w:val="99"/>
    <w:unhideWhenUsed/>
    <w:rsid w:val="00996714"/>
    <w:pPr>
      <w:ind w:firstLine="210"/>
      <w:jc w:val="left"/>
    </w:pPr>
    <w:rPr>
      <w:rFonts w:ascii="Times New Roman" w:hAnsi="Times New Roman"/>
      <w:snapToGrid/>
      <w:sz w:val="24"/>
      <w:szCs w:val="24"/>
      <w:lang w:val="hr-HR" w:eastAsia="hr-HR"/>
    </w:rPr>
  </w:style>
  <w:style w:type="character" w:customStyle="1" w:styleId="BodyTextFirstIndentChar">
    <w:name w:val="Body Text First Indent Char"/>
    <w:link w:val="BodyTextFirstIndent"/>
    <w:uiPriority w:val="99"/>
    <w:rsid w:val="00996714"/>
    <w:rPr>
      <w:rFonts w:ascii="Times New Roman" w:eastAsia="Times New Roman" w:hAnsi="Times New Roman"/>
      <w:snapToGrid/>
      <w:sz w:val="24"/>
      <w:szCs w:val="24"/>
      <w:lang w:val="hr-HR" w:eastAsia="hr-HR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996714"/>
    <w:pPr>
      <w:ind w:left="283"/>
    </w:pPr>
    <w:rPr>
      <w:rFonts w:eastAsia="Times New Roman"/>
      <w:lang w:val="hr-HR" w:eastAsia="hr-HR"/>
    </w:rPr>
  </w:style>
  <w:style w:type="character" w:customStyle="1" w:styleId="BodyTextIndentChar">
    <w:name w:val="Body Text Indent Char"/>
    <w:link w:val="BodyTextIndent"/>
    <w:uiPriority w:val="99"/>
    <w:semiHidden/>
    <w:rsid w:val="00996714"/>
    <w:rPr>
      <w:rFonts w:ascii="Times New Roman" w:eastAsia="Times New Roman" w:hAnsi="Times New Roman"/>
      <w:sz w:val="24"/>
      <w:szCs w:val="24"/>
      <w:lang w:val="hr-HR" w:eastAsia="hr-HR"/>
    </w:rPr>
  </w:style>
  <w:style w:type="paragraph" w:styleId="BodyTextFirstIndent2">
    <w:name w:val="Body Text First Indent 2"/>
    <w:basedOn w:val="BodyTextIndent"/>
    <w:link w:val="BodyTextFirstIndent2Char"/>
    <w:uiPriority w:val="99"/>
    <w:unhideWhenUsed/>
    <w:rsid w:val="00996714"/>
    <w:pPr>
      <w:ind w:firstLine="210"/>
    </w:pPr>
  </w:style>
  <w:style w:type="character" w:customStyle="1" w:styleId="BodyTextFirstIndent2Char">
    <w:name w:val="Body Text First Indent 2 Char"/>
    <w:link w:val="BodyTextFirstIndent2"/>
    <w:uiPriority w:val="99"/>
    <w:rsid w:val="00996714"/>
    <w:rPr>
      <w:rFonts w:ascii="Times New Roman" w:eastAsia="Times New Roman" w:hAnsi="Times New Roman"/>
      <w:sz w:val="24"/>
      <w:szCs w:val="24"/>
      <w:lang w:val="hr-HR" w:eastAsia="hr-HR"/>
    </w:rPr>
  </w:style>
  <w:style w:type="paragraph" w:customStyle="1" w:styleId="MediumGrid21">
    <w:name w:val="Medium Grid 21"/>
    <w:uiPriority w:val="1"/>
    <w:rsid w:val="008E604D"/>
    <w:rPr>
      <w:rFonts w:ascii="Times New Roman" w:eastAsia="Times New Roman" w:hAnsi="Times New Roman"/>
      <w:sz w:val="24"/>
      <w:szCs w:val="24"/>
      <w:lang w:val="hr-HR" w:eastAsia="hr-HR"/>
    </w:rPr>
  </w:style>
  <w:style w:type="paragraph" w:customStyle="1" w:styleId="DarkList-Accent51">
    <w:name w:val="Dark List - Accent 51"/>
    <w:basedOn w:val="Normal"/>
    <w:uiPriority w:val="34"/>
    <w:rsid w:val="00777D99"/>
    <w:pPr>
      <w:ind w:left="708"/>
    </w:pPr>
    <w:rPr>
      <w:rFonts w:eastAsia="Times New Roman"/>
      <w:lang w:val="hr-HR" w:eastAsia="hr-HR"/>
    </w:rPr>
  </w:style>
  <w:style w:type="paragraph" w:customStyle="1" w:styleId="Textbody">
    <w:name w:val="Text body"/>
    <w:basedOn w:val="Normal"/>
    <w:rsid w:val="0073016C"/>
    <w:pPr>
      <w:widowControl w:val="0"/>
      <w:suppressAutoHyphens/>
      <w:autoSpaceDN w:val="0"/>
      <w:textAlignment w:val="baseline"/>
    </w:pPr>
    <w:rPr>
      <w:rFonts w:eastAsia="Lucida Sans Unicode" w:cs="Mangal"/>
      <w:kern w:val="3"/>
      <w:lang w:val="hr-HR" w:eastAsia="zh-CN" w:bidi="hi-IN"/>
    </w:rPr>
  </w:style>
  <w:style w:type="character" w:styleId="FollowedHyperlink">
    <w:name w:val="FollowedHyperlink"/>
    <w:uiPriority w:val="99"/>
    <w:semiHidden/>
    <w:unhideWhenUsed/>
    <w:rsid w:val="000F650F"/>
    <w:rPr>
      <w:color w:val="800080"/>
      <w:u w:val="single"/>
    </w:rPr>
  </w:style>
  <w:style w:type="paragraph" w:customStyle="1" w:styleId="xl63">
    <w:name w:val="xl63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64">
    <w:name w:val="xl64"/>
    <w:basedOn w:val="Normal"/>
    <w:rsid w:val="000F650F"/>
    <w:pPr>
      <w:shd w:val="clear" w:color="000000" w:fill="C0C0C0"/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65">
    <w:name w:val="xl65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66">
    <w:name w:val="xl66"/>
    <w:basedOn w:val="Normal"/>
    <w:rsid w:val="000F650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67">
    <w:name w:val="xl67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68">
    <w:name w:val="xl68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69">
    <w:name w:val="xl69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right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70">
    <w:name w:val="xl70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71">
    <w:name w:val="xl71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72">
    <w:name w:val="xl72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73">
    <w:name w:val="xl73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imes" w:eastAsia="Times New Roman" w:hAnsi="Times"/>
      <w:sz w:val="20"/>
      <w:szCs w:val="20"/>
    </w:rPr>
  </w:style>
  <w:style w:type="paragraph" w:customStyle="1" w:styleId="xl74">
    <w:name w:val="xl74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Tahoma" w:eastAsia="Times New Roman" w:hAnsi="Tahoma" w:cs="Tahoma"/>
      <w:color w:val="000000"/>
      <w:sz w:val="16"/>
      <w:szCs w:val="16"/>
    </w:rPr>
  </w:style>
  <w:style w:type="paragraph" w:customStyle="1" w:styleId="xl75">
    <w:name w:val="xl75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Arial" w:eastAsia="Times New Roman" w:hAnsi="Arial" w:cs="Arial"/>
      <w:color w:val="333333"/>
    </w:rPr>
  </w:style>
  <w:style w:type="paragraph" w:customStyle="1" w:styleId="xl76">
    <w:name w:val="xl76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pacing w:before="100" w:beforeAutospacing="1" w:after="100" w:afterAutospacing="1"/>
    </w:pPr>
    <w:rPr>
      <w:rFonts w:ascii="Verdana" w:eastAsia="Times New Roman" w:hAnsi="Verdana"/>
      <w:color w:val="000080"/>
      <w:sz w:val="16"/>
      <w:szCs w:val="16"/>
    </w:rPr>
  </w:style>
  <w:style w:type="paragraph" w:customStyle="1" w:styleId="xl77">
    <w:name w:val="xl77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78">
    <w:name w:val="xl78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79">
    <w:name w:val="xl79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xl80">
    <w:name w:val="xl80"/>
    <w:basedOn w:val="Normal"/>
    <w:rsid w:val="000F650F"/>
    <w:pPr>
      <w:pBdr>
        <w:top w:val="single" w:sz="4" w:space="0" w:color="8DB4E2"/>
        <w:left w:val="single" w:sz="4" w:space="0" w:color="8DB4E2"/>
        <w:bottom w:val="single" w:sz="4" w:space="0" w:color="8DB4E2"/>
        <w:right w:val="single" w:sz="4" w:space="0" w:color="8DB4E2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type="paragraph" w:customStyle="1" w:styleId="SubtleEmphasis3">
    <w:name w:val="Subtle Emphasis3"/>
    <w:basedOn w:val="Normal"/>
    <w:uiPriority w:val="72"/>
    <w:rsid w:val="00B930D4"/>
    <w:pPr>
      <w:ind w:left="720"/>
      <w:contextualSpacing/>
    </w:pPr>
    <w:rPr>
      <w:rFonts w:eastAsia="Times New Roman"/>
      <w:lang w:val="hr-HR" w:eastAsia="hr-HR"/>
    </w:rPr>
  </w:style>
  <w:style w:type="paragraph" w:customStyle="1" w:styleId="xl92">
    <w:name w:val="xl92"/>
    <w:basedOn w:val="Normal"/>
    <w:rsid w:val="007508CB"/>
    <w:pPr>
      <w:spacing w:before="100" w:beforeAutospacing="1" w:after="100" w:afterAutospacing="1"/>
    </w:pPr>
    <w:rPr>
      <w:rFonts w:ascii="Times" w:eastAsia="Times New Roman" w:hAnsi="Times"/>
      <w:b/>
      <w:bCs/>
      <w:sz w:val="20"/>
      <w:szCs w:val="20"/>
    </w:rPr>
  </w:style>
  <w:style w:type="paragraph" w:customStyle="1" w:styleId="xl93">
    <w:name w:val="xl93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94">
    <w:name w:val="xl94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95">
    <w:name w:val="xl95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96">
    <w:name w:val="xl96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97">
    <w:name w:val="xl97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98">
    <w:name w:val="xl98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20"/>
      <w:szCs w:val="20"/>
    </w:rPr>
  </w:style>
  <w:style w:type="paragraph" w:customStyle="1" w:styleId="xl99">
    <w:name w:val="xl99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100">
    <w:name w:val="xl100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101">
    <w:name w:val="xl101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sz w:val="20"/>
      <w:szCs w:val="20"/>
    </w:rPr>
  </w:style>
  <w:style w:type="paragraph" w:customStyle="1" w:styleId="xl102">
    <w:name w:val="xl102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sz w:val="20"/>
      <w:szCs w:val="20"/>
    </w:rPr>
  </w:style>
  <w:style w:type="paragraph" w:customStyle="1" w:styleId="xl103">
    <w:name w:val="xl103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rFonts w:eastAsia="Times New Roman"/>
      <w:b/>
      <w:bCs/>
      <w:sz w:val="20"/>
      <w:szCs w:val="20"/>
    </w:rPr>
  </w:style>
  <w:style w:type="paragraph" w:customStyle="1" w:styleId="xl104">
    <w:name w:val="xl104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rFonts w:eastAsia="Times New Roman"/>
      <w:b/>
      <w:bCs/>
      <w:sz w:val="20"/>
      <w:szCs w:val="20"/>
    </w:rPr>
  </w:style>
  <w:style w:type="paragraph" w:customStyle="1" w:styleId="xl105">
    <w:name w:val="xl105"/>
    <w:basedOn w:val="Normal"/>
    <w:rsid w:val="007508C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rFonts w:eastAsia="Times New Roman"/>
      <w:b/>
      <w:bCs/>
      <w:sz w:val="20"/>
      <w:szCs w:val="20"/>
    </w:rPr>
  </w:style>
  <w:style w:type="paragraph" w:customStyle="1" w:styleId="PlainTable31">
    <w:name w:val="Plain Table 31"/>
    <w:basedOn w:val="Normal"/>
    <w:uiPriority w:val="72"/>
    <w:rsid w:val="006634A3"/>
    <w:pPr>
      <w:ind w:left="708"/>
    </w:pPr>
    <w:rPr>
      <w:rFonts w:eastAsia="Times New Roman"/>
      <w:lang w:val="hr-HR" w:eastAsia="hr-HR"/>
    </w:rPr>
  </w:style>
  <w:style w:type="paragraph" w:customStyle="1" w:styleId="xl90">
    <w:name w:val="xl90"/>
    <w:basedOn w:val="Normal"/>
    <w:rsid w:val="000622BE"/>
    <w:pPr>
      <w:spacing w:before="100" w:beforeAutospacing="1" w:after="100" w:afterAutospacing="1"/>
    </w:pPr>
    <w:rPr>
      <w:rFonts w:eastAsia="Times New Roman"/>
      <w:sz w:val="20"/>
      <w:szCs w:val="20"/>
    </w:rPr>
  </w:style>
  <w:style w:type="paragraph" w:customStyle="1" w:styleId="xl91">
    <w:name w:val="xl91"/>
    <w:basedOn w:val="Normal"/>
    <w:rsid w:val="000622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</w:pPr>
    <w:rPr>
      <w:rFonts w:eastAsia="Times New Roman"/>
      <w:sz w:val="20"/>
      <w:szCs w:val="20"/>
    </w:rPr>
  </w:style>
  <w:style w:type="paragraph" w:styleId="ListParagraph">
    <w:name w:val="List Paragraph"/>
    <w:basedOn w:val="Normal"/>
    <w:uiPriority w:val="34"/>
    <w:qFormat/>
    <w:rsid w:val="00ED57E8"/>
    <w:pPr>
      <w:ind w:left="720"/>
      <w:contextualSpacing/>
    </w:pPr>
  </w:style>
  <w:style w:type="character" w:customStyle="1" w:styleId="style3">
    <w:name w:val="style3"/>
    <w:basedOn w:val="DefaultParagraphFont"/>
    <w:rsid w:val="00A91F0A"/>
  </w:style>
  <w:style w:type="character" w:customStyle="1" w:styleId="st">
    <w:name w:val="st"/>
    <w:basedOn w:val="DefaultParagraphFont"/>
    <w:rsid w:val="00A91F0A"/>
  </w:style>
  <w:style w:type="paragraph" w:customStyle="1" w:styleId="xl81">
    <w:name w:val="xl81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2">
    <w:name w:val="xl82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3">
    <w:name w:val="xl83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18"/>
      <w:szCs w:val="18"/>
      <w:lang w:val="hr-HR" w:eastAsia="hr-HR"/>
    </w:rPr>
  </w:style>
  <w:style w:type="paragraph" w:customStyle="1" w:styleId="xl84">
    <w:name w:val="xl84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eastAsia="Times New Roman"/>
      <w:sz w:val="18"/>
      <w:szCs w:val="18"/>
      <w:lang w:val="hr-HR" w:eastAsia="hr-HR"/>
    </w:rPr>
  </w:style>
  <w:style w:type="paragraph" w:customStyle="1" w:styleId="xl85">
    <w:name w:val="xl85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5D9F1"/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6">
    <w:name w:val="xl86"/>
    <w:basedOn w:val="Normal"/>
    <w:rsid w:val="00E05C44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eastAsia="Times New Roman"/>
      <w:lang w:val="hr-HR" w:eastAsia="hr-HR"/>
    </w:rPr>
  </w:style>
  <w:style w:type="paragraph" w:customStyle="1" w:styleId="xl87">
    <w:name w:val="xl87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8">
    <w:name w:val="xl88"/>
    <w:basedOn w:val="Normal"/>
    <w:rsid w:val="00E05C44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eastAsia="Times New Roman"/>
      <w:lang w:val="hr-HR" w:eastAsia="hr-HR"/>
    </w:rPr>
  </w:style>
  <w:style w:type="paragraph" w:customStyle="1" w:styleId="xl89">
    <w:name w:val="xl89"/>
    <w:basedOn w:val="Normal"/>
    <w:rsid w:val="00E05C4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rFonts w:eastAsia="Times New Roman"/>
      <w:sz w:val="18"/>
      <w:szCs w:val="18"/>
      <w:lang w:val="hr-HR" w:eastAsia="hr-HR"/>
    </w:rPr>
  </w:style>
  <w:style w:type="paragraph" w:styleId="TOCHeading">
    <w:name w:val="TOC Heading"/>
    <w:basedOn w:val="Heading1"/>
    <w:next w:val="Normal"/>
    <w:uiPriority w:val="39"/>
    <w:unhideWhenUsed/>
    <w:qFormat/>
    <w:rsid w:val="00265C20"/>
    <w:pPr>
      <w:outlineLvl w:val="9"/>
    </w:pPr>
  </w:style>
  <w:style w:type="paragraph" w:customStyle="1" w:styleId="font5">
    <w:name w:val="font5"/>
    <w:basedOn w:val="Normal"/>
    <w:rsid w:val="00DB75B0"/>
    <w:pPr>
      <w:spacing w:before="100" w:beforeAutospacing="1" w:after="100" w:afterAutospacing="1"/>
    </w:pPr>
    <w:rPr>
      <w:rFonts w:eastAsia="Times New Roman"/>
      <w:b/>
      <w:bCs/>
      <w:sz w:val="16"/>
      <w:szCs w:val="16"/>
      <w:lang w:val="hr-HR" w:eastAsia="hr-HR"/>
    </w:rPr>
  </w:style>
  <w:style w:type="paragraph" w:customStyle="1" w:styleId="msonormal0">
    <w:name w:val="msonormal"/>
    <w:basedOn w:val="Normal"/>
    <w:rsid w:val="00F246F1"/>
    <w:pPr>
      <w:spacing w:before="100" w:beforeAutospacing="1" w:after="100" w:afterAutospacing="1"/>
    </w:pPr>
    <w:rPr>
      <w:rFonts w:eastAsia="Times New Roman"/>
      <w:lang w:val="hr-HR" w:eastAsia="hr-HR"/>
    </w:rPr>
  </w:style>
  <w:style w:type="table" w:styleId="ColorfulShading-Accent3">
    <w:name w:val="Colorful Shading Accent 3"/>
    <w:basedOn w:val="TableNormal"/>
    <w:uiPriority w:val="61"/>
    <w:semiHidden/>
    <w:unhideWhenUsed/>
    <w:rsid w:val="00E306DE"/>
    <w:rPr>
      <w:color w:val="000000" w:themeColor="text1"/>
    </w:rPr>
    <w:tblPr>
      <w:tblStyleRowBandSize w:val="1"/>
      <w:tblStyleColBandSize w:val="1"/>
      <w:tblBorders>
        <w:top w:val="single" w:sz="24" w:space="0" w:color="D8B25C" w:themeColor="accent4"/>
        <w:left w:val="single" w:sz="4" w:space="0" w:color="A5AB81" w:themeColor="accent3"/>
        <w:bottom w:val="single" w:sz="4" w:space="0" w:color="A5AB81" w:themeColor="accent3"/>
        <w:right w:val="single" w:sz="4" w:space="0" w:color="A5AB81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2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D8B25C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66C4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66C48" w:themeColor="accent3" w:themeShade="99"/>
          <w:insideV w:val="nil"/>
        </w:tcBorders>
        <w:shd w:val="clear" w:color="auto" w:fill="666C4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C48" w:themeFill="accent3" w:themeFillShade="99"/>
      </w:tcPr>
    </w:tblStylePr>
    <w:tblStylePr w:type="band1Vert">
      <w:tblPr/>
      <w:tcPr>
        <w:shd w:val="clear" w:color="auto" w:fill="DBDDCC" w:themeFill="accent3" w:themeFillTint="66"/>
      </w:tcPr>
    </w:tblStylePr>
    <w:tblStylePr w:type="band1Horz">
      <w:tblPr/>
      <w:tcPr>
        <w:shd w:val="clear" w:color="auto" w:fill="D2D5C0" w:themeFill="accent3" w:themeFillTint="7F"/>
      </w:tcPr>
    </w:tblStylePr>
  </w:style>
  <w:style w:type="character" w:customStyle="1" w:styleId="Heading6Char">
    <w:name w:val="Heading 6 Char"/>
    <w:basedOn w:val="DefaultParagraphFont"/>
    <w:link w:val="Heading6"/>
    <w:uiPriority w:val="9"/>
    <w:rsid w:val="00265C20"/>
    <w:rPr>
      <w:rFonts w:asciiTheme="majorHAnsi" w:eastAsiaTheme="majorEastAsia" w:hAnsiTheme="majorHAnsi" w:cstheme="majorBidi"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65C20"/>
    <w:rPr>
      <w:rFonts w:asciiTheme="majorHAnsi" w:eastAsiaTheme="majorEastAsia" w:hAnsiTheme="majorHAnsi" w:cstheme="majorBidi"/>
      <w:i/>
      <w:iCs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65C20"/>
    <w:rPr>
      <w:rFonts w:asciiTheme="majorHAnsi" w:eastAsiaTheme="majorEastAsia" w:hAnsiTheme="majorHAnsi" w:cstheme="majorBidi"/>
      <w:smallCaps/>
      <w:color w:val="595959" w:themeColor="text1" w:themeTint="A6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65C20"/>
    <w:rPr>
      <w:rFonts w:asciiTheme="majorHAnsi" w:eastAsiaTheme="majorEastAsia" w:hAnsiTheme="majorHAnsi" w:cstheme="majorBidi"/>
      <w:i/>
      <w:iCs/>
      <w:smallCaps/>
      <w:color w:val="595959" w:themeColor="text1" w:themeTint="A6"/>
    </w:rPr>
  </w:style>
  <w:style w:type="paragraph" w:styleId="Title">
    <w:name w:val="Title"/>
    <w:basedOn w:val="Normal"/>
    <w:next w:val="Normal"/>
    <w:link w:val="TitleChar"/>
    <w:uiPriority w:val="10"/>
    <w:qFormat/>
    <w:rsid w:val="00265C20"/>
    <w:pPr>
      <w:spacing w:after="0" w:line="240" w:lineRule="auto"/>
      <w:contextualSpacing/>
    </w:pPr>
    <w:rPr>
      <w:rFonts w:asciiTheme="majorHAnsi" w:eastAsiaTheme="majorEastAsia" w:hAnsiTheme="majorHAnsi" w:cstheme="majorBidi"/>
      <w:color w:val="548AB7" w:themeColor="accent1" w:themeShade="BF"/>
      <w:spacing w:val="-7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0"/>
    <w:rsid w:val="00265C20"/>
    <w:rPr>
      <w:rFonts w:asciiTheme="majorHAnsi" w:eastAsiaTheme="majorEastAsia" w:hAnsiTheme="majorHAnsi" w:cstheme="majorBidi"/>
      <w:color w:val="548AB7" w:themeColor="accent1" w:themeShade="BF"/>
      <w:spacing w:val="-7"/>
      <w:sz w:val="80"/>
      <w:szCs w:val="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265C20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265C20"/>
    <w:rPr>
      <w:rFonts w:asciiTheme="majorHAnsi" w:eastAsiaTheme="majorEastAsia" w:hAnsiTheme="majorHAnsi" w:cstheme="majorBidi"/>
      <w:color w:val="404040" w:themeColor="text1" w:themeTint="BF"/>
      <w:sz w:val="30"/>
      <w:szCs w:val="30"/>
    </w:rPr>
  </w:style>
  <w:style w:type="paragraph" w:styleId="NoSpacing">
    <w:name w:val="No Spacing"/>
    <w:uiPriority w:val="1"/>
    <w:qFormat/>
    <w:rsid w:val="00265C20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265C20"/>
    <w:pPr>
      <w:spacing w:before="240" w:after="240" w:line="252" w:lineRule="auto"/>
      <w:ind w:left="864" w:right="864"/>
      <w:jc w:val="center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265C20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65C20"/>
    <w:pPr>
      <w:spacing w:before="100" w:beforeAutospacing="1" w:after="240"/>
      <w:ind w:left="864" w:right="864"/>
      <w:jc w:val="center"/>
    </w:pPr>
    <w:rPr>
      <w:rFonts w:asciiTheme="majorHAnsi" w:eastAsiaTheme="majorEastAsia" w:hAnsiTheme="majorHAnsi" w:cstheme="majorBidi"/>
      <w:color w:val="94B6D2" w:themeColor="accent1"/>
      <w:sz w:val="28"/>
      <w:szCs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65C20"/>
    <w:rPr>
      <w:rFonts w:asciiTheme="majorHAnsi" w:eastAsiaTheme="majorEastAsia" w:hAnsiTheme="majorHAnsi" w:cstheme="majorBidi"/>
      <w:color w:val="94B6D2" w:themeColor="accent1"/>
      <w:sz w:val="28"/>
      <w:szCs w:val="28"/>
    </w:rPr>
  </w:style>
  <w:style w:type="character" w:styleId="SubtleEmphasis">
    <w:name w:val="Subtle Emphasis"/>
    <w:basedOn w:val="DefaultParagraphFont"/>
    <w:uiPriority w:val="19"/>
    <w:qFormat/>
    <w:rsid w:val="00265C20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265C20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265C20"/>
    <w:rPr>
      <w:smallCaps/>
      <w:color w:val="404040" w:themeColor="text1" w:themeTint="BF"/>
    </w:rPr>
  </w:style>
  <w:style w:type="character" w:styleId="IntenseReference">
    <w:name w:val="Intense Reference"/>
    <w:basedOn w:val="DefaultParagraphFont"/>
    <w:uiPriority w:val="32"/>
    <w:qFormat/>
    <w:rsid w:val="00265C20"/>
    <w:rPr>
      <w:b/>
      <w:bCs/>
      <w:smallCaps/>
      <w:u w:val="single"/>
    </w:rPr>
  </w:style>
  <w:style w:type="character" w:styleId="BookTitle">
    <w:name w:val="Book Title"/>
    <w:basedOn w:val="DefaultParagraphFont"/>
    <w:uiPriority w:val="33"/>
    <w:qFormat/>
    <w:rsid w:val="00265C20"/>
    <w:rPr>
      <w:b/>
      <w:bCs/>
      <w:smallCaps/>
    </w:rPr>
  </w:style>
  <w:style w:type="table" w:styleId="GridTable5Dark-Accent5">
    <w:name w:val="Grid Table 5 Dark Accent 5"/>
    <w:basedOn w:val="TableNormal"/>
    <w:uiPriority w:val="50"/>
    <w:rsid w:val="00350A70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4EDE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BA79D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BA79D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BA79D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BA79D" w:themeFill="accent5"/>
      </w:tcPr>
    </w:tblStylePr>
    <w:tblStylePr w:type="band1Vert">
      <w:tblPr/>
      <w:tcPr>
        <w:shd w:val="clear" w:color="auto" w:fill="CADBD7" w:themeFill="accent5" w:themeFillTint="66"/>
      </w:tcPr>
    </w:tblStylePr>
    <w:tblStylePr w:type="band1Horz">
      <w:tblPr/>
      <w:tcPr>
        <w:shd w:val="clear" w:color="auto" w:fill="CADBD7" w:themeFill="accent5" w:themeFillTint="66"/>
      </w:tcPr>
    </w:tblStylePr>
  </w:style>
  <w:style w:type="table" w:styleId="GridTable4-Accent5">
    <w:name w:val="Grid Table 4 Accent 5"/>
    <w:basedOn w:val="TableNormal"/>
    <w:uiPriority w:val="49"/>
    <w:rsid w:val="00620CE3"/>
    <w:pPr>
      <w:spacing w:after="0" w:line="240" w:lineRule="auto"/>
    </w:pPr>
    <w:tblPr>
      <w:tblStyleRowBandSize w:val="1"/>
      <w:tblStyleColBandSize w:val="1"/>
      <w:tblBorders>
        <w:top w:val="single" w:sz="4" w:space="0" w:color="AFCAC4" w:themeColor="accent5" w:themeTint="99"/>
        <w:left w:val="single" w:sz="4" w:space="0" w:color="AFCAC4" w:themeColor="accent5" w:themeTint="99"/>
        <w:bottom w:val="single" w:sz="4" w:space="0" w:color="AFCAC4" w:themeColor="accent5" w:themeTint="99"/>
        <w:right w:val="single" w:sz="4" w:space="0" w:color="AFCAC4" w:themeColor="accent5" w:themeTint="99"/>
        <w:insideH w:val="single" w:sz="4" w:space="0" w:color="AFCAC4" w:themeColor="accent5" w:themeTint="99"/>
        <w:insideV w:val="single" w:sz="4" w:space="0" w:color="AFCAC4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BA79D" w:themeColor="accent5"/>
          <w:left w:val="single" w:sz="4" w:space="0" w:color="7BA79D" w:themeColor="accent5"/>
          <w:bottom w:val="single" w:sz="4" w:space="0" w:color="7BA79D" w:themeColor="accent5"/>
          <w:right w:val="single" w:sz="4" w:space="0" w:color="7BA79D" w:themeColor="accent5"/>
          <w:insideH w:val="nil"/>
          <w:insideV w:val="nil"/>
        </w:tcBorders>
        <w:shd w:val="clear" w:color="auto" w:fill="7BA79D" w:themeFill="accent5"/>
      </w:tcPr>
    </w:tblStylePr>
    <w:tblStylePr w:type="lastRow">
      <w:rPr>
        <w:b/>
        <w:bCs/>
      </w:rPr>
      <w:tblPr/>
      <w:tcPr>
        <w:tcBorders>
          <w:top w:val="double" w:sz="4" w:space="0" w:color="7BA79D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DEB" w:themeFill="accent5" w:themeFillTint="33"/>
      </w:tcPr>
    </w:tblStylePr>
    <w:tblStylePr w:type="band1Horz">
      <w:tblPr/>
      <w:tcPr>
        <w:shd w:val="clear" w:color="auto" w:fill="E4EDEB" w:themeFill="accent5" w:themeFillTint="33"/>
      </w:tcPr>
    </w:tblStylePr>
  </w:style>
  <w:style w:type="table" w:styleId="GridTable2-Accent2">
    <w:name w:val="Grid Table 2 Accent 2"/>
    <w:basedOn w:val="TableNormal"/>
    <w:uiPriority w:val="47"/>
    <w:rsid w:val="00D34FE5"/>
    <w:pPr>
      <w:spacing w:after="0" w:line="240" w:lineRule="auto"/>
    </w:pPr>
    <w:tblPr>
      <w:tblStyleRowBandSize w:val="1"/>
      <w:tblStyleColBandSize w:val="1"/>
      <w:tblBorders>
        <w:top w:val="single" w:sz="2" w:space="0" w:color="EAB290" w:themeColor="accent2" w:themeTint="99"/>
        <w:bottom w:val="single" w:sz="2" w:space="0" w:color="EAB290" w:themeColor="accent2" w:themeTint="99"/>
        <w:insideH w:val="single" w:sz="2" w:space="0" w:color="EAB290" w:themeColor="accent2" w:themeTint="99"/>
        <w:insideV w:val="single" w:sz="2" w:space="0" w:color="EAB290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EAB290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EAB290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</w:style>
  <w:style w:type="table" w:styleId="GridTable5Dark-Accent4">
    <w:name w:val="Grid Table 5 Dark Accent 4"/>
    <w:basedOn w:val="TableNormal"/>
    <w:uiPriority w:val="50"/>
    <w:rsid w:val="00D34FE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EFDE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8B25C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8B25C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8B25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8B25C" w:themeFill="accent4"/>
      </w:tcPr>
    </w:tblStylePr>
    <w:tblStylePr w:type="band1Vert">
      <w:tblPr/>
      <w:tcPr>
        <w:shd w:val="clear" w:color="auto" w:fill="EFE0BD" w:themeFill="accent4" w:themeFillTint="66"/>
      </w:tcPr>
    </w:tblStylePr>
    <w:tblStylePr w:type="band1Horz">
      <w:tblPr/>
      <w:tcPr>
        <w:shd w:val="clear" w:color="auto" w:fill="EFE0BD" w:themeFill="accent4" w:themeFillTint="66"/>
      </w:tcPr>
    </w:tblStylePr>
  </w:style>
  <w:style w:type="table" w:styleId="PlainTable1">
    <w:name w:val="Plain Table 1"/>
    <w:basedOn w:val="TableNormal"/>
    <w:uiPriority w:val="99"/>
    <w:rsid w:val="00E17B38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E17B38"/>
    <w:pPr>
      <w:spacing w:after="0" w:line="240" w:lineRule="auto"/>
    </w:pPr>
    <w:tblPr>
      <w:tblStyleRowBandSize w:val="1"/>
      <w:tblStyleColBandSize w:val="1"/>
      <w:tblBorders>
        <w:top w:val="single" w:sz="4" w:space="0" w:color="D4E1ED" w:themeColor="accent1" w:themeTint="66"/>
        <w:left w:val="single" w:sz="4" w:space="0" w:color="D4E1ED" w:themeColor="accent1" w:themeTint="66"/>
        <w:bottom w:val="single" w:sz="4" w:space="0" w:color="D4E1ED" w:themeColor="accent1" w:themeTint="66"/>
        <w:right w:val="single" w:sz="4" w:space="0" w:color="D4E1ED" w:themeColor="accent1" w:themeTint="66"/>
        <w:insideH w:val="single" w:sz="4" w:space="0" w:color="D4E1ED" w:themeColor="accent1" w:themeTint="66"/>
        <w:insideV w:val="single" w:sz="4" w:space="0" w:color="D4E1ED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BED3E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ED3E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Table2-Accent1">
    <w:name w:val="List Table 2 Accent 1"/>
    <w:basedOn w:val="TableNormal"/>
    <w:uiPriority w:val="47"/>
    <w:rsid w:val="00A7198D"/>
    <w:pPr>
      <w:spacing w:after="0" w:line="240" w:lineRule="auto"/>
    </w:pPr>
    <w:tblPr>
      <w:tblStyleRowBandSize w:val="1"/>
      <w:tblStyleColBandSize w:val="1"/>
      <w:tblBorders>
        <w:top w:val="single" w:sz="4" w:space="0" w:color="BED3E4" w:themeColor="accent1" w:themeTint="99"/>
        <w:bottom w:val="single" w:sz="4" w:space="0" w:color="BED3E4" w:themeColor="accent1" w:themeTint="99"/>
        <w:insideH w:val="single" w:sz="4" w:space="0" w:color="BED3E4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paragraph" w:customStyle="1" w:styleId="ColorfulShading-Accent31">
    <w:name w:val="Colorful Shading - Accent 31"/>
    <w:basedOn w:val="Normal"/>
    <w:uiPriority w:val="34"/>
    <w:qFormat/>
    <w:rsid w:val="001F6E71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val="hr-HR"/>
    </w:rPr>
  </w:style>
  <w:style w:type="table" w:styleId="ListTable2-Accent2">
    <w:name w:val="List Table 2 Accent 2"/>
    <w:basedOn w:val="TableNormal"/>
    <w:uiPriority w:val="47"/>
    <w:rsid w:val="00841FC1"/>
    <w:pPr>
      <w:spacing w:after="0" w:line="240" w:lineRule="auto"/>
    </w:pPr>
    <w:tblPr>
      <w:tblStyleRowBandSize w:val="1"/>
      <w:tblStyleColBandSize w:val="1"/>
      <w:tblBorders>
        <w:top w:val="single" w:sz="4" w:space="0" w:color="EAB290" w:themeColor="accent2" w:themeTint="99"/>
        <w:bottom w:val="single" w:sz="4" w:space="0" w:color="EAB290" w:themeColor="accent2" w:themeTint="99"/>
        <w:insideH w:val="single" w:sz="4" w:space="0" w:color="EAB290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</w:style>
  <w:style w:type="paragraph" w:customStyle="1" w:styleId="font6">
    <w:name w:val="font6"/>
    <w:basedOn w:val="Normal"/>
    <w:rsid w:val="0049510D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333399"/>
      <w:sz w:val="18"/>
      <w:szCs w:val="18"/>
      <w:lang w:val="hr-HR" w:eastAsia="hr-HR"/>
    </w:rPr>
  </w:style>
  <w:style w:type="table" w:styleId="GridTable2-Accent5">
    <w:name w:val="Grid Table 2 Accent 5"/>
    <w:basedOn w:val="TableNormal"/>
    <w:uiPriority w:val="47"/>
    <w:rsid w:val="00B001EA"/>
    <w:pPr>
      <w:spacing w:after="0" w:line="240" w:lineRule="auto"/>
    </w:pPr>
    <w:tblPr>
      <w:tblStyleRowBandSize w:val="1"/>
      <w:tblStyleColBandSize w:val="1"/>
      <w:tblBorders>
        <w:top w:val="single" w:sz="2" w:space="0" w:color="AFCAC4" w:themeColor="accent5" w:themeTint="99"/>
        <w:bottom w:val="single" w:sz="2" w:space="0" w:color="AFCAC4" w:themeColor="accent5" w:themeTint="99"/>
        <w:insideH w:val="single" w:sz="2" w:space="0" w:color="AFCAC4" w:themeColor="accent5" w:themeTint="99"/>
        <w:insideV w:val="single" w:sz="2" w:space="0" w:color="AFCAC4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FCAC4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FCAC4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DEB" w:themeFill="accent5" w:themeFillTint="33"/>
      </w:tcPr>
    </w:tblStylePr>
    <w:tblStylePr w:type="band1Horz">
      <w:tblPr/>
      <w:tcPr>
        <w:shd w:val="clear" w:color="auto" w:fill="E4EDEB" w:themeFill="accent5" w:themeFillTint="33"/>
      </w:tcPr>
    </w:tblStylePr>
  </w:style>
  <w:style w:type="table" w:styleId="GridTable2-Accent6">
    <w:name w:val="Grid Table 2 Accent 6"/>
    <w:basedOn w:val="TableNormal"/>
    <w:uiPriority w:val="47"/>
    <w:rsid w:val="00176F70"/>
    <w:pPr>
      <w:spacing w:after="0" w:line="240" w:lineRule="auto"/>
    </w:pPr>
    <w:rPr>
      <w:rFonts w:eastAsiaTheme="minorHAnsi"/>
      <w:sz w:val="22"/>
      <w:szCs w:val="22"/>
      <w:lang w:val="hr-HR"/>
    </w:rPr>
    <w:tblPr>
      <w:tblStyleRowBandSize w:val="1"/>
      <w:tblStyleColBandSize w:val="1"/>
      <w:tblBorders>
        <w:top w:val="single" w:sz="2" w:space="0" w:color="C0BABA" w:themeColor="accent6" w:themeTint="99"/>
        <w:bottom w:val="single" w:sz="2" w:space="0" w:color="C0BABA" w:themeColor="accent6" w:themeTint="99"/>
        <w:insideH w:val="single" w:sz="2" w:space="0" w:color="C0BABA" w:themeColor="accent6" w:themeTint="99"/>
        <w:insideV w:val="single" w:sz="2" w:space="0" w:color="C0BABA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0BABA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0BABA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8E8" w:themeFill="accent6" w:themeFillTint="33"/>
      </w:tcPr>
    </w:tblStylePr>
    <w:tblStylePr w:type="band1Horz">
      <w:tblPr/>
      <w:tcPr>
        <w:shd w:val="clear" w:color="auto" w:fill="EAE8E8" w:themeFill="accent6" w:themeFillTint="33"/>
      </w:tcPr>
    </w:tblStylePr>
  </w:style>
  <w:style w:type="table" w:styleId="GridTable4">
    <w:name w:val="Grid Table 4"/>
    <w:basedOn w:val="TableNormal"/>
    <w:uiPriority w:val="49"/>
    <w:rsid w:val="004C498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-Accent3">
    <w:name w:val="Grid Table 2 Accent 3"/>
    <w:basedOn w:val="TableNormal"/>
    <w:uiPriority w:val="47"/>
    <w:rsid w:val="00733C3D"/>
    <w:pPr>
      <w:spacing w:after="0" w:line="240" w:lineRule="auto"/>
    </w:pPr>
    <w:tblPr>
      <w:tblStyleRowBandSize w:val="1"/>
      <w:tblStyleColBandSize w:val="1"/>
      <w:tblBorders>
        <w:top w:val="single" w:sz="2" w:space="0" w:color="C8CCB3" w:themeColor="accent3" w:themeTint="99"/>
        <w:bottom w:val="single" w:sz="2" w:space="0" w:color="C8CCB3" w:themeColor="accent3" w:themeTint="99"/>
        <w:insideH w:val="single" w:sz="2" w:space="0" w:color="C8CCB3" w:themeColor="accent3" w:themeTint="99"/>
        <w:insideV w:val="single" w:sz="2" w:space="0" w:color="C8CCB3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8CCB3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8CCB3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EE5" w:themeFill="accent3" w:themeFillTint="33"/>
      </w:tcPr>
    </w:tblStylePr>
    <w:tblStylePr w:type="band1Horz">
      <w:tblPr/>
      <w:tcPr>
        <w:shd w:val="clear" w:color="auto" w:fill="EDEEE5" w:themeFill="accent3" w:themeFillTint="33"/>
      </w:tcPr>
    </w:tblStylePr>
  </w:style>
  <w:style w:type="table" w:styleId="ListTable6Colorful-Accent4">
    <w:name w:val="List Table 6 Colorful Accent 4"/>
    <w:basedOn w:val="TableNormal"/>
    <w:uiPriority w:val="51"/>
    <w:rsid w:val="00E75124"/>
    <w:pPr>
      <w:spacing w:after="0" w:line="240" w:lineRule="auto"/>
    </w:pPr>
    <w:rPr>
      <w:color w:val="BA8E2C" w:themeColor="accent4" w:themeShade="BF"/>
    </w:rPr>
    <w:tblPr>
      <w:tblStyleRowBandSize w:val="1"/>
      <w:tblStyleColBandSize w:val="1"/>
      <w:tblBorders>
        <w:top w:val="single" w:sz="4" w:space="0" w:color="D8B25C" w:themeColor="accent4"/>
        <w:bottom w:val="single" w:sz="4" w:space="0" w:color="D8B25C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D8B25C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D8B25C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EFDE" w:themeFill="accent4" w:themeFillTint="33"/>
      </w:tcPr>
    </w:tblStylePr>
    <w:tblStylePr w:type="band1Horz">
      <w:tblPr/>
      <w:tcPr>
        <w:shd w:val="clear" w:color="auto" w:fill="F7EFDE" w:themeFill="accent4" w:themeFillTint="33"/>
      </w:tcPr>
    </w:tblStylePr>
  </w:style>
  <w:style w:type="table" w:styleId="ListTable7Colorful-Accent4">
    <w:name w:val="List Table 7 Colorful Accent 4"/>
    <w:basedOn w:val="TableNormal"/>
    <w:uiPriority w:val="52"/>
    <w:rsid w:val="008D014A"/>
    <w:pPr>
      <w:spacing w:after="0" w:line="240" w:lineRule="auto"/>
    </w:pPr>
    <w:rPr>
      <w:color w:val="BA8E2C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D8B25C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D8B25C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D8B25C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D8B25C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7EFDE" w:themeFill="accent4" w:themeFillTint="33"/>
      </w:tcPr>
    </w:tblStylePr>
    <w:tblStylePr w:type="band1Horz">
      <w:tblPr/>
      <w:tcPr>
        <w:shd w:val="clear" w:color="auto" w:fill="F7EFDE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">
    <w:name w:val="List Table 7 Colorful"/>
    <w:basedOn w:val="TableNormal"/>
    <w:uiPriority w:val="52"/>
    <w:rsid w:val="00040BF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7Colorful">
    <w:name w:val="Grid Table 7 Colorful"/>
    <w:basedOn w:val="TableNormal"/>
    <w:uiPriority w:val="52"/>
    <w:rsid w:val="00040BF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GridTable7Colorful-Accent1">
    <w:name w:val="Grid Table 7 Colorful Accent 1"/>
    <w:basedOn w:val="TableNormal"/>
    <w:uiPriority w:val="52"/>
    <w:rsid w:val="002D5F8F"/>
    <w:pPr>
      <w:spacing w:after="0" w:line="240" w:lineRule="auto"/>
    </w:pPr>
    <w:rPr>
      <w:color w:val="548AB7" w:themeColor="accent1" w:themeShade="BF"/>
    </w:rPr>
    <w:tblPr>
      <w:tblStyleRowBandSize w:val="1"/>
      <w:tblStyleColBandSize w:val="1"/>
      <w:tblBorders>
        <w:top w:val="single" w:sz="4" w:space="0" w:color="BED3E4" w:themeColor="accent1" w:themeTint="99"/>
        <w:left w:val="single" w:sz="4" w:space="0" w:color="BED3E4" w:themeColor="accent1" w:themeTint="99"/>
        <w:bottom w:val="single" w:sz="4" w:space="0" w:color="BED3E4" w:themeColor="accent1" w:themeTint="99"/>
        <w:right w:val="single" w:sz="4" w:space="0" w:color="BED3E4" w:themeColor="accent1" w:themeTint="99"/>
        <w:insideH w:val="single" w:sz="4" w:space="0" w:color="BED3E4" w:themeColor="accent1" w:themeTint="99"/>
        <w:insideV w:val="single" w:sz="4" w:space="0" w:color="BED3E4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  <w:tblStylePr w:type="neCell">
      <w:tblPr/>
      <w:tcPr>
        <w:tcBorders>
          <w:bottom w:val="single" w:sz="4" w:space="0" w:color="BED3E4" w:themeColor="accent1" w:themeTint="99"/>
        </w:tcBorders>
      </w:tcPr>
    </w:tblStylePr>
    <w:tblStylePr w:type="nwCell">
      <w:tblPr/>
      <w:tcPr>
        <w:tcBorders>
          <w:bottom w:val="single" w:sz="4" w:space="0" w:color="BED3E4" w:themeColor="accent1" w:themeTint="99"/>
        </w:tcBorders>
      </w:tcPr>
    </w:tblStylePr>
    <w:tblStylePr w:type="seCell">
      <w:tblPr/>
      <w:tcPr>
        <w:tcBorders>
          <w:top w:val="single" w:sz="4" w:space="0" w:color="BED3E4" w:themeColor="accent1" w:themeTint="99"/>
        </w:tcBorders>
      </w:tcPr>
    </w:tblStylePr>
    <w:tblStylePr w:type="swCell">
      <w:tblPr/>
      <w:tcPr>
        <w:tcBorders>
          <w:top w:val="single" w:sz="4" w:space="0" w:color="BED3E4" w:themeColor="accent1" w:themeTint="99"/>
        </w:tcBorders>
      </w:tcPr>
    </w:tblStylePr>
  </w:style>
  <w:style w:type="table" w:styleId="GridTable3-Accent6">
    <w:name w:val="Grid Table 3 Accent 6"/>
    <w:basedOn w:val="TableNormal"/>
    <w:uiPriority w:val="48"/>
    <w:rsid w:val="00725B0A"/>
    <w:pPr>
      <w:spacing w:after="0" w:line="240" w:lineRule="auto"/>
    </w:pPr>
    <w:tblPr>
      <w:tblStyleRowBandSize w:val="1"/>
      <w:tblStyleColBandSize w:val="1"/>
      <w:tblBorders>
        <w:top w:val="single" w:sz="4" w:space="0" w:color="C0BABA" w:themeColor="accent6" w:themeTint="99"/>
        <w:left w:val="single" w:sz="4" w:space="0" w:color="C0BABA" w:themeColor="accent6" w:themeTint="99"/>
        <w:bottom w:val="single" w:sz="4" w:space="0" w:color="C0BABA" w:themeColor="accent6" w:themeTint="99"/>
        <w:right w:val="single" w:sz="4" w:space="0" w:color="C0BABA" w:themeColor="accent6" w:themeTint="99"/>
        <w:insideH w:val="single" w:sz="4" w:space="0" w:color="C0BABA" w:themeColor="accent6" w:themeTint="99"/>
        <w:insideV w:val="single" w:sz="4" w:space="0" w:color="C0BABA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AE8E8" w:themeFill="accent6" w:themeFillTint="33"/>
      </w:tcPr>
    </w:tblStylePr>
    <w:tblStylePr w:type="band1Horz">
      <w:tblPr/>
      <w:tcPr>
        <w:shd w:val="clear" w:color="auto" w:fill="EAE8E8" w:themeFill="accent6" w:themeFillTint="33"/>
      </w:tcPr>
    </w:tblStylePr>
    <w:tblStylePr w:type="neCell">
      <w:tblPr/>
      <w:tcPr>
        <w:tcBorders>
          <w:bottom w:val="single" w:sz="4" w:space="0" w:color="C0BABA" w:themeColor="accent6" w:themeTint="99"/>
        </w:tcBorders>
      </w:tcPr>
    </w:tblStylePr>
    <w:tblStylePr w:type="nwCell">
      <w:tblPr/>
      <w:tcPr>
        <w:tcBorders>
          <w:bottom w:val="single" w:sz="4" w:space="0" w:color="C0BABA" w:themeColor="accent6" w:themeTint="99"/>
        </w:tcBorders>
      </w:tcPr>
    </w:tblStylePr>
    <w:tblStylePr w:type="seCell">
      <w:tblPr/>
      <w:tcPr>
        <w:tcBorders>
          <w:top w:val="single" w:sz="4" w:space="0" w:color="C0BABA" w:themeColor="accent6" w:themeTint="99"/>
        </w:tcBorders>
      </w:tcPr>
    </w:tblStylePr>
    <w:tblStylePr w:type="swCell">
      <w:tblPr/>
      <w:tcPr>
        <w:tcBorders>
          <w:top w:val="single" w:sz="4" w:space="0" w:color="C0BABA" w:themeColor="accent6" w:themeTint="99"/>
        </w:tcBorders>
      </w:tcPr>
    </w:tblStylePr>
  </w:style>
  <w:style w:type="table" w:styleId="GridTable5Dark-Accent6">
    <w:name w:val="Grid Table 5 Dark Accent 6"/>
    <w:basedOn w:val="TableNormal"/>
    <w:uiPriority w:val="50"/>
    <w:rsid w:val="00740D4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E8E8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68C8C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68C8C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68C8C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68C8C" w:themeFill="accent6"/>
      </w:tcPr>
    </w:tblStylePr>
    <w:tblStylePr w:type="band1Vert">
      <w:tblPr/>
      <w:tcPr>
        <w:shd w:val="clear" w:color="auto" w:fill="D5D1D1" w:themeFill="accent6" w:themeFillTint="66"/>
      </w:tcPr>
    </w:tblStylePr>
    <w:tblStylePr w:type="band1Horz">
      <w:tblPr/>
      <w:tcPr>
        <w:shd w:val="clear" w:color="auto" w:fill="D5D1D1" w:themeFill="accent6" w:themeFillTint="66"/>
      </w:tcPr>
    </w:tblStylePr>
  </w:style>
  <w:style w:type="table" w:styleId="GridTable5Dark">
    <w:name w:val="Grid Table 5 Dark"/>
    <w:basedOn w:val="TableNormal"/>
    <w:uiPriority w:val="50"/>
    <w:rsid w:val="00357968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4-Accent2">
    <w:name w:val="Grid Table 4 Accent 2"/>
    <w:basedOn w:val="TableNormal"/>
    <w:uiPriority w:val="49"/>
    <w:rsid w:val="00F52A7F"/>
    <w:pPr>
      <w:spacing w:after="0" w:line="240" w:lineRule="auto"/>
    </w:pPr>
    <w:tblPr>
      <w:tblStyleRowBandSize w:val="1"/>
      <w:tblStyleColBandSize w:val="1"/>
      <w:tblBorders>
        <w:top w:val="single" w:sz="4" w:space="0" w:color="EAB290" w:themeColor="accent2" w:themeTint="99"/>
        <w:left w:val="single" w:sz="4" w:space="0" w:color="EAB290" w:themeColor="accent2" w:themeTint="99"/>
        <w:bottom w:val="single" w:sz="4" w:space="0" w:color="EAB290" w:themeColor="accent2" w:themeTint="99"/>
        <w:right w:val="single" w:sz="4" w:space="0" w:color="EAB290" w:themeColor="accent2" w:themeTint="99"/>
        <w:insideH w:val="single" w:sz="4" w:space="0" w:color="EAB290" w:themeColor="accent2" w:themeTint="99"/>
        <w:insideV w:val="single" w:sz="4" w:space="0" w:color="EAB290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D8047" w:themeColor="accent2"/>
          <w:left w:val="single" w:sz="4" w:space="0" w:color="DD8047" w:themeColor="accent2"/>
          <w:bottom w:val="single" w:sz="4" w:space="0" w:color="DD8047" w:themeColor="accent2"/>
          <w:right w:val="single" w:sz="4" w:space="0" w:color="DD8047" w:themeColor="accent2"/>
          <w:insideH w:val="nil"/>
          <w:insideV w:val="nil"/>
        </w:tcBorders>
        <w:shd w:val="clear" w:color="auto" w:fill="DD8047" w:themeFill="accent2"/>
      </w:tcPr>
    </w:tblStylePr>
    <w:tblStylePr w:type="lastRow">
      <w:rPr>
        <w:b/>
        <w:bCs/>
      </w:rPr>
      <w:tblPr/>
      <w:tcPr>
        <w:tcBorders>
          <w:top w:val="double" w:sz="4" w:space="0" w:color="DD8047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</w:style>
  <w:style w:type="table" w:styleId="GridTable4-Accent6">
    <w:name w:val="Grid Table 4 Accent 6"/>
    <w:basedOn w:val="TableNormal"/>
    <w:uiPriority w:val="49"/>
    <w:rsid w:val="00473177"/>
    <w:pPr>
      <w:spacing w:after="0" w:line="240" w:lineRule="auto"/>
    </w:pPr>
    <w:tblPr>
      <w:tblStyleRowBandSize w:val="1"/>
      <w:tblStyleColBandSize w:val="1"/>
      <w:tblBorders>
        <w:top w:val="single" w:sz="4" w:space="0" w:color="C0BABA" w:themeColor="accent6" w:themeTint="99"/>
        <w:left w:val="single" w:sz="4" w:space="0" w:color="C0BABA" w:themeColor="accent6" w:themeTint="99"/>
        <w:bottom w:val="single" w:sz="4" w:space="0" w:color="C0BABA" w:themeColor="accent6" w:themeTint="99"/>
        <w:right w:val="single" w:sz="4" w:space="0" w:color="C0BABA" w:themeColor="accent6" w:themeTint="99"/>
        <w:insideH w:val="single" w:sz="4" w:space="0" w:color="C0BABA" w:themeColor="accent6" w:themeTint="99"/>
        <w:insideV w:val="single" w:sz="4" w:space="0" w:color="C0BABA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68C8C" w:themeColor="accent6"/>
          <w:left w:val="single" w:sz="4" w:space="0" w:color="968C8C" w:themeColor="accent6"/>
          <w:bottom w:val="single" w:sz="4" w:space="0" w:color="968C8C" w:themeColor="accent6"/>
          <w:right w:val="single" w:sz="4" w:space="0" w:color="968C8C" w:themeColor="accent6"/>
          <w:insideH w:val="nil"/>
          <w:insideV w:val="nil"/>
        </w:tcBorders>
        <w:shd w:val="clear" w:color="auto" w:fill="968C8C" w:themeFill="accent6"/>
      </w:tcPr>
    </w:tblStylePr>
    <w:tblStylePr w:type="lastRow">
      <w:rPr>
        <w:b/>
        <w:bCs/>
      </w:rPr>
      <w:tblPr/>
      <w:tcPr>
        <w:tcBorders>
          <w:top w:val="double" w:sz="4" w:space="0" w:color="968C8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8E8" w:themeFill="accent6" w:themeFillTint="33"/>
      </w:tcPr>
    </w:tblStylePr>
    <w:tblStylePr w:type="band1Horz">
      <w:tblPr/>
      <w:tcPr>
        <w:shd w:val="clear" w:color="auto" w:fill="EAE8E8" w:themeFill="accent6" w:themeFillTint="33"/>
      </w:tcPr>
    </w:tblStylePr>
  </w:style>
  <w:style w:type="table" w:styleId="GridTable3-Accent2">
    <w:name w:val="Grid Table 3 Accent 2"/>
    <w:basedOn w:val="TableNormal"/>
    <w:uiPriority w:val="48"/>
    <w:rsid w:val="009D215C"/>
    <w:pPr>
      <w:spacing w:after="0" w:line="240" w:lineRule="auto"/>
    </w:pPr>
    <w:tblPr>
      <w:tblStyleRowBandSize w:val="1"/>
      <w:tblStyleColBandSize w:val="1"/>
      <w:tblBorders>
        <w:top w:val="single" w:sz="4" w:space="0" w:color="EAB290" w:themeColor="accent2" w:themeTint="99"/>
        <w:left w:val="single" w:sz="4" w:space="0" w:color="EAB290" w:themeColor="accent2" w:themeTint="99"/>
        <w:bottom w:val="single" w:sz="4" w:space="0" w:color="EAB290" w:themeColor="accent2" w:themeTint="99"/>
        <w:right w:val="single" w:sz="4" w:space="0" w:color="EAB290" w:themeColor="accent2" w:themeTint="99"/>
        <w:insideH w:val="single" w:sz="4" w:space="0" w:color="EAB290" w:themeColor="accent2" w:themeTint="99"/>
        <w:insideV w:val="single" w:sz="4" w:space="0" w:color="EAB290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  <w:tblStylePr w:type="neCell">
      <w:tblPr/>
      <w:tcPr>
        <w:tcBorders>
          <w:bottom w:val="single" w:sz="4" w:space="0" w:color="EAB290" w:themeColor="accent2" w:themeTint="99"/>
        </w:tcBorders>
      </w:tcPr>
    </w:tblStylePr>
    <w:tblStylePr w:type="nwCell">
      <w:tblPr/>
      <w:tcPr>
        <w:tcBorders>
          <w:bottom w:val="single" w:sz="4" w:space="0" w:color="EAB290" w:themeColor="accent2" w:themeTint="99"/>
        </w:tcBorders>
      </w:tcPr>
    </w:tblStylePr>
    <w:tblStylePr w:type="seCell">
      <w:tblPr/>
      <w:tcPr>
        <w:tcBorders>
          <w:top w:val="single" w:sz="4" w:space="0" w:color="EAB290" w:themeColor="accent2" w:themeTint="99"/>
        </w:tcBorders>
      </w:tcPr>
    </w:tblStylePr>
    <w:tblStylePr w:type="swCell">
      <w:tblPr/>
      <w:tcPr>
        <w:tcBorders>
          <w:top w:val="single" w:sz="4" w:space="0" w:color="EAB290" w:themeColor="accent2" w:themeTint="99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1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2662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59181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389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800158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243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80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894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3342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9937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6470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3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6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8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3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304522">
          <w:marLeft w:val="-525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65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99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2491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22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24720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23896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59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522680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82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8742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3178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946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70012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6537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54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5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1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5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2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0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3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1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0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1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0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7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6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3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6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7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7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3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52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1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8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1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5925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4784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057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710426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926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698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8049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334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4015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86465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54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5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1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81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55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86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1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8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78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7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7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9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6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26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458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60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24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2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0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3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6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5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8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4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26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9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3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6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2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8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65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6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3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3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5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6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7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39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0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0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58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8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0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3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6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30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3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4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7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03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344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05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611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24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1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4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82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89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2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6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3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5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92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0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4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299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8375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8877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5483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5973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25948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5254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84645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548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1325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02383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5841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0858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4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72497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190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47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1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3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9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2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4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42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1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87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6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2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4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76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3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61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35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20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8300727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1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86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9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95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0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84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850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4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45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1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0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53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15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42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43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82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7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2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0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57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5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85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40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1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26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4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4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2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15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3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54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28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9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8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1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71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26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877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7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99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8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6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2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56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2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1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6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03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6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2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0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78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43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9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3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4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03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0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0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61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1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461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9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3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8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8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5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45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57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26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539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8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84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9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10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51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13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75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7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99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37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21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9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50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91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00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51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21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76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76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7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35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9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6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8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1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6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1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9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0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5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96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4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7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6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0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6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98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48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5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8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18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571726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749160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54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968384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94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4660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566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4282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5903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434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70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15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94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7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38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870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38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111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73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09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67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5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39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9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1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357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818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0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8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8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7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1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3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6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6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0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26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28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0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5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9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61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54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0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9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32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09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17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8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6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50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7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50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4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2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32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41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2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4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6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27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0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733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51334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0951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9844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663256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44882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493245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6824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8579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880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75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27911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6614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1953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98988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265478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5846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37821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9817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069672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44192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5501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27547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43784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81603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614793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73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2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1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59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7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5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68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039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27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65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2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6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2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82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1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14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10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45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03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35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38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78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7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67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3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44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1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6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9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54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8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21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0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037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23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34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77825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11898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123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22246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105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20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04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8607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7090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27305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388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41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94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37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77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9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62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9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52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02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09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72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2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15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92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82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5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1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6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2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29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4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0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16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61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18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51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3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18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256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18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77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7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4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21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33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2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4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47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7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13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83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53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7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7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6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88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118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935654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76061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95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054375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691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30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61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760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01988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485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66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7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9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9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0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6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16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8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89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5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12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89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71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8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91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2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04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3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8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9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1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2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44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7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34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39040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970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922038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547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321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284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1338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8653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61703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02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84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4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5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9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96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4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02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66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5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8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7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4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2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46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38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538015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01211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03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56687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01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5476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029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634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16157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199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465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1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17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1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50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78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6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8902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619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4006266">
                  <w:marLeft w:val="0"/>
                  <w:marRight w:val="0"/>
                  <w:marTop w:val="0"/>
                  <w:marBottom w:val="10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55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783544">
                      <w:marLeft w:val="0"/>
                      <w:marRight w:val="0"/>
                      <w:marTop w:val="0"/>
                      <w:marBottom w:val="3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559530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884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569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8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5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1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79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8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29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49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3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60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52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23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8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0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82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90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1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8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06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4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30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65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2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6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824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79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90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066175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46116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540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502677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912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109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5043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3123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906874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3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2111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7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066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875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373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54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3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96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4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36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3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66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9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37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6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48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9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5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7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30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076170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11654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71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5492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499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9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430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274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262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24516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307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23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4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24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6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37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9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7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66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0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410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710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5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53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6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6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50595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248349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054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0092791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3707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6894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28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6939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0427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79384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312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6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96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77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9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64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8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4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02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0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1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9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39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0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9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7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5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18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77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5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3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3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0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96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2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8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6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167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7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63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47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0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85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24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70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35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3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77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2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6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0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68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38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93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6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1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3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6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6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64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6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4291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69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46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661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43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74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39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4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94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2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058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214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07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740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4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0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567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34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65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3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9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8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21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69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81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19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15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16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89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1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0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42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6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78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0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93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89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52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63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0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36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17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4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8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72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07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56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34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51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93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65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16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0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84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51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9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3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3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9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5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89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4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141523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69807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072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172257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754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9909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97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8793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5550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43766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659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641066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76602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870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823584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19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4647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3793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72317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2825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39642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964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0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77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05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630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5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9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1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5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1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4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6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3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3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46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58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77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16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35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8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22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8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4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00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6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48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6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374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71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0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7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17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0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7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3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2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263465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5574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09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225107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381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4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853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5591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27308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53004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38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5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66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38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10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53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58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2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3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8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0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92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030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1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49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81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77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39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7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2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79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451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15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55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3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84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85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5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64911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394592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11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190616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3289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098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64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7872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8261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39027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45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93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80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04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0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4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98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08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43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2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41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1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0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1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1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1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0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0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06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64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50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926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0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5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78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75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87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05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0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68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7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73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9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90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1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0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8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7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26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7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51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5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7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90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1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68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4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0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47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73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86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87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7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2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57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46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1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0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15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2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23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6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7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87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37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18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96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5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957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35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0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5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74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28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1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82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95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6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7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9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72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01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4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40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86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59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48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1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3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0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4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4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000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64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1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15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96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2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5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4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59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98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3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02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1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4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42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9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3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4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0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16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96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5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8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26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34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2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50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74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629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9406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3700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725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500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3487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9111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3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8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07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5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47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3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1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1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5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6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8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933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5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6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66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2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6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1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19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1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3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8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16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79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83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41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1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43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0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4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954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75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72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3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734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58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1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6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57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21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2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10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65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1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91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38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1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23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35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3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6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29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2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1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427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2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3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01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56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91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92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20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942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4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0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7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53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3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7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119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54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447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6583">
                      <w:marLeft w:val="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5796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5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7524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819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2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7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07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0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90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16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673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42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0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52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0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8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3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7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3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17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75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53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0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27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47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2778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352138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71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6694059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0166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66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41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920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884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54425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8280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22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2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3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9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0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690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0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2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8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8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098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97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9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7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0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49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4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22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23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7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9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757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2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59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805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968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487346">
                          <w:marLeft w:val="-8550"/>
                          <w:marRight w:val="0"/>
                          <w:marTop w:val="0"/>
                          <w:marBottom w:val="0"/>
                          <w:divBdr>
                            <w:top w:val="single" w:sz="6" w:space="4" w:color="CCCCCC"/>
                            <w:left w:val="single" w:sz="6" w:space="2" w:color="CCCCCC"/>
                            <w:bottom w:val="single" w:sz="6" w:space="4" w:color="CCCCCC"/>
                            <w:right w:val="single" w:sz="6" w:space="2" w:color="CCCCCC"/>
                          </w:divBdr>
                          <w:divsChild>
                            <w:div w:id="109937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5178414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75504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1213692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6762549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CCCCCC"/>
                                    <w:left w:val="single" w:sz="6" w:space="8" w:color="CCCCCC"/>
                                    <w:bottom w:val="single" w:sz="6" w:space="8" w:color="CCCCCC"/>
                                    <w:right w:val="single" w:sz="6" w:space="8" w:color="CCCCCC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361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535184">
                  <w:marLeft w:val="0"/>
                  <w:marRight w:val="0"/>
                  <w:marTop w:val="0"/>
                  <w:marBottom w:val="0"/>
                  <w:divBdr>
                    <w:top w:val="single" w:sz="6" w:space="0" w:color="8D8D8D"/>
                    <w:left w:val="none" w:sz="0" w:space="0" w:color="auto"/>
                    <w:bottom w:val="none" w:sz="0" w:space="0" w:color="auto"/>
                    <w:right w:val="single" w:sz="6" w:space="0" w:color="222020"/>
                  </w:divBdr>
                  <w:divsChild>
                    <w:div w:id="161771799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0" w:color="CCCCCC"/>
                        <w:left w:val="single" w:sz="6" w:space="0" w:color="CCCCCC"/>
                        <w:bottom w:val="single" w:sz="6" w:space="0" w:color="CCCCCC"/>
                        <w:right w:val="single" w:sz="6" w:space="0" w:color="CCCCCC"/>
                      </w:divBdr>
                    </w:div>
                  </w:divsChild>
                </w:div>
                <w:div w:id="1197158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18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773940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884685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14755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819150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97154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1991135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  <w:div w:id="2089695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single" w:sz="6" w:space="5" w:color="DDDDDD"/>
                      </w:divBdr>
                    </w:div>
                  </w:divsChild>
                </w:div>
              </w:divsChild>
            </w:div>
            <w:div w:id="185206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04855">
                  <w:marLeft w:val="30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26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42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3543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2738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9747303">
                  <w:marLeft w:val="0"/>
                  <w:marRight w:val="0"/>
                  <w:marTop w:val="225"/>
                  <w:marBottom w:val="0"/>
                  <w:divBdr>
                    <w:top w:val="single" w:sz="6" w:space="0" w:color="CCCCCC"/>
                    <w:left w:val="single" w:sz="6" w:space="0" w:color="CCCCCC"/>
                    <w:bottom w:val="single" w:sz="6" w:space="0" w:color="CCCCCC"/>
                    <w:right w:val="none" w:sz="0" w:space="0" w:color="auto"/>
                  </w:divBdr>
                </w:div>
                <w:div w:id="594558373">
                  <w:marLeft w:val="0"/>
                  <w:marRight w:val="0"/>
                  <w:marTop w:val="225"/>
                  <w:marBottom w:val="0"/>
                  <w:divBdr>
                    <w:top w:val="single" w:sz="6" w:space="2" w:color="CCCCCC"/>
                    <w:left w:val="none" w:sz="0" w:space="0" w:color="auto"/>
                    <w:bottom w:val="single" w:sz="6" w:space="2" w:color="CCCCCC"/>
                    <w:right w:val="single" w:sz="6" w:space="2" w:color="CCCCCC"/>
                  </w:divBdr>
                </w:div>
                <w:div w:id="1884978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090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47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98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49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57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7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3525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374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419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0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8181">
      <w:bodyDiv w:val="1"/>
      <w:marLeft w:val="0"/>
      <w:marRight w:val="0"/>
      <w:marTop w:val="0"/>
      <w:marBottom w:val="27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9965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73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18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7389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581344">
                          <w:marLeft w:val="-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6547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0845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81208999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4625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482650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4255988">
                                                  <w:marLeft w:val="-27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574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869393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sz="6" w:space="0" w:color="DDDFE2"/>
                                                            <w:left w:val="single" w:sz="6" w:space="0" w:color="DDDFE2"/>
                                                            <w:bottom w:val="single" w:sz="6" w:space="0" w:color="DDDFE2"/>
                                                            <w:right w:val="single" w:sz="6" w:space="0" w:color="DDDFE2"/>
                                                          </w:divBdr>
                                                          <w:divsChild>
                                                            <w:div w:id="7088426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54192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7271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721949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4256885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129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76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3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6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57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66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7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66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75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4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69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6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84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49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97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89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2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25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64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6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63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265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3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6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8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15297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53337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724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329970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4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886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7197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76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19649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2500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7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4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853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6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12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2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70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587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5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3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69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8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66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96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8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7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4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11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88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69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36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58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539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640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7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6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1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7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60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9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7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972391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30501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222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365284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2176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6955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842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6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3235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14743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34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4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8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2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95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95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535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9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72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99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34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1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3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3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4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2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84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1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3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85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7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94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1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18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22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72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42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232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4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8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39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240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84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173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10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0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2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79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8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950536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18131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37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331909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58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35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5398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3623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50495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67869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84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11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5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93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4262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87126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923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192035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975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26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717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40616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6020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39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66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2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168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388032">
          <w:marLeft w:val="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0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95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19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0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8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3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97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3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40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1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6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8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63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505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1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4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7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84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73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85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698813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812083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036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5716035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5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30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7156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059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5756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51463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989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63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4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25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14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25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646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2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14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73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78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19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16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218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955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5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1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7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33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0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99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54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90680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885319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41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8258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47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4731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182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7958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230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88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905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0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9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18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1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303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1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1514">
      <w:bodyDiv w:val="1"/>
      <w:marLeft w:val="120"/>
      <w:marRight w:val="120"/>
      <w:marTop w:val="120"/>
      <w:marBottom w:val="12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177971">
          <w:marLeft w:val="0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706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8241573">
                  <w:marLeft w:val="375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962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141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776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3258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73487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534850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765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04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67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78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5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2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021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944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75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6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608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718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953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46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9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1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81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0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7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13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02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04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72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>
                <a:latin typeface="Arial Narrow" panose="020B0606020202030204" pitchFamily="34" charset="0"/>
              </a:rPr>
              <a:t>Projekcija</a:t>
            </a:r>
            <a:r>
              <a:rPr lang="hr-HR" baseline="0">
                <a:latin typeface="Arial Narrow" panose="020B0606020202030204" pitchFamily="34" charset="0"/>
              </a:rPr>
              <a:t> broja zaposlenih</a:t>
            </a:r>
            <a:endParaRPr lang="hr-HR">
              <a:latin typeface="Arial Narrow" panose="020B0606020202030204" pitchFamily="34" charset="0"/>
            </a:endParaRPr>
          </a:p>
        </c:rich>
      </c:tx>
      <c:layout>
        <c:manualLayout>
          <c:xMode val="edge"/>
          <c:yMode val="edge"/>
          <c:x val="0.24888064998485765"/>
          <c:y val="3.284072249589491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Sažetak!$B$17</c:f>
              <c:strCache>
                <c:ptCount val="1"/>
                <c:pt idx="0">
                  <c:v>2020</c:v>
                </c:pt>
              </c:strCache>
            </c:strRef>
          </c:tx>
          <c:spPr>
            <a:solidFill>
              <a:schemeClr val="accent5">
                <a:shade val="50000"/>
              </a:schemeClr>
            </a:solidFill>
            <a:ln>
              <a:noFill/>
            </a:ln>
            <a:effectLst/>
          </c:spPr>
          <c:invertIfNegative val="0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Sažetak!$B$18</c:f>
              <c:numCache>
                <c:formatCode>#,##0</c:formatCode>
                <c:ptCount val="1"/>
                <c:pt idx="0">
                  <c:v>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5AB-4C72-966E-88A2EA4DB9F7}"/>
            </c:ext>
          </c:extLst>
        </c:ser>
        <c:ser>
          <c:idx val="1"/>
          <c:order val="1"/>
          <c:tx>
            <c:strRef>
              <c:f>Sažetak!$C$17</c:f>
              <c:strCache>
                <c:ptCount val="1"/>
                <c:pt idx="0">
                  <c:v>2021</c:v>
                </c:pt>
              </c:strCache>
            </c:strRef>
          </c:tx>
          <c:spPr>
            <a:solidFill>
              <a:schemeClr val="accent5">
                <a:shade val="70000"/>
              </a:schemeClr>
            </a:solidFill>
            <a:ln>
              <a:noFill/>
            </a:ln>
            <a:effectLst/>
          </c:spPr>
          <c:invertIfNegative val="0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Sažetak!$C$18</c:f>
              <c:numCache>
                <c:formatCode>#,##0</c:formatCode>
                <c:ptCount val="1"/>
                <c:pt idx="0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65AB-4C72-966E-88A2EA4DB9F7}"/>
            </c:ext>
          </c:extLst>
        </c:ser>
        <c:ser>
          <c:idx val="2"/>
          <c:order val="2"/>
          <c:tx>
            <c:strRef>
              <c:f>Sažetak!$D$17</c:f>
              <c:strCache>
                <c:ptCount val="1"/>
                <c:pt idx="0">
                  <c:v>2022</c:v>
                </c:pt>
              </c:strCache>
            </c:strRef>
          </c:tx>
          <c:spPr>
            <a:solidFill>
              <a:schemeClr val="accent5">
                <a:shade val="90000"/>
              </a:schemeClr>
            </a:solidFill>
            <a:ln>
              <a:noFill/>
            </a:ln>
            <a:effectLst/>
          </c:spPr>
          <c:invertIfNegative val="0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Sažetak!$D$18</c:f>
              <c:numCache>
                <c:formatCode>#,##0</c:formatCode>
                <c:ptCount val="1"/>
                <c:pt idx="0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65AB-4C72-966E-88A2EA4DB9F7}"/>
            </c:ext>
          </c:extLst>
        </c:ser>
        <c:ser>
          <c:idx val="3"/>
          <c:order val="3"/>
          <c:tx>
            <c:strRef>
              <c:f>Sažetak!$E$17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5">
                <a:tint val="90000"/>
              </a:schemeClr>
            </a:solidFill>
            <a:ln>
              <a:noFill/>
            </a:ln>
            <a:effectLst/>
          </c:spPr>
          <c:invertIfNegative val="0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Sažetak!$E$18</c:f>
              <c:numCache>
                <c:formatCode>#,##0</c:formatCode>
                <c:ptCount val="1"/>
                <c:pt idx="0">
                  <c:v>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65AB-4C72-966E-88A2EA4DB9F7}"/>
            </c:ext>
          </c:extLst>
        </c:ser>
        <c:ser>
          <c:idx val="4"/>
          <c:order val="4"/>
          <c:tx>
            <c:strRef>
              <c:f>Sažetak!$F$17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accent5">
                <a:tint val="70000"/>
              </a:schemeClr>
            </a:solidFill>
            <a:ln>
              <a:noFill/>
            </a:ln>
            <a:effectLst/>
          </c:spPr>
          <c:invertIfNegative val="0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Sažetak!$F$18</c:f>
              <c:numCache>
                <c:formatCode>#,##0</c:formatCode>
                <c:ptCount val="1"/>
                <c:pt idx="0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5AB-4C72-966E-88A2EA4DB9F7}"/>
            </c:ext>
          </c:extLst>
        </c:ser>
        <c:ser>
          <c:idx val="5"/>
          <c:order val="5"/>
          <c:tx>
            <c:strRef>
              <c:f>Sažetak!$G$17</c:f>
              <c:strCache>
                <c:ptCount val="1"/>
                <c:pt idx="0">
                  <c:v>2025</c:v>
                </c:pt>
              </c:strCache>
            </c:strRef>
          </c:tx>
          <c:spPr>
            <a:solidFill>
              <a:schemeClr val="accent5">
                <a:tint val="50000"/>
              </a:schemeClr>
            </a:solidFill>
            <a:ln>
              <a:noFill/>
            </a:ln>
            <a:effectLst/>
          </c:spPr>
          <c:invertIfNegative val="0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Sažetak!$G$18</c:f>
              <c:numCache>
                <c:formatCode>#,##0</c:formatCode>
                <c:ptCount val="1"/>
                <c:pt idx="0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65AB-4C72-966E-88A2EA4DB9F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715567599"/>
        <c:axId val="715577999"/>
      </c:barChart>
      <c:catAx>
        <c:axId val="715567599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extTo"/>
        <c:crossAx val="715577999"/>
        <c:crosses val="autoZero"/>
        <c:auto val="1"/>
        <c:lblAlgn val="ctr"/>
        <c:lblOffset val="100"/>
        <c:noMultiLvlLbl val="0"/>
      </c:catAx>
      <c:valAx>
        <c:axId val="715577999"/>
        <c:scaling>
          <c:orientation val="minMax"/>
        </c:scaling>
        <c:delete val="0"/>
        <c:axPos val="l"/>
        <c:numFmt formatCode="0" sourceLinked="0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Arial Narrow" panose="020B0606020202030204" pitchFamily="34" charset="0"/>
                <a:ea typeface="+mn-ea"/>
                <a:cs typeface="+mn-cs"/>
              </a:defRPr>
            </a:pPr>
            <a:endParaRPr lang="sr-Latn-RS"/>
          </a:p>
        </c:txPr>
        <c:crossAx val="715567599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Arial Narrow" panose="020B0606020202030204" pitchFamily="34" charset="0"/>
              <a:ea typeface="+mn-ea"/>
              <a:cs typeface="+mn-cs"/>
            </a:defRPr>
          </a:pPr>
          <a:endParaRPr lang="sr-Latn-R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withinLinear" id="18">
  <a:schemeClr val="accent5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50B967B-F44D-4824-AA36-CA5FAD0357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57</Pages>
  <Words>16679</Words>
  <Characters>95075</Characters>
  <Application>Microsoft Office Word</Application>
  <DocSecurity>0</DocSecurity>
  <Lines>792</Lines>
  <Paragraphs>223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111531</CharactersWithSpaces>
  <SharedDoc>false</SharedDoc>
  <HLinks>
    <vt:vector size="96" baseType="variant">
      <vt:variant>
        <vt:i4>1835014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_Toc386620657</vt:lpwstr>
      </vt:variant>
      <vt:variant>
        <vt:i4>1835015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_Toc386620656</vt:lpwstr>
      </vt:variant>
      <vt:variant>
        <vt:i4>1835012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_Toc386620655</vt:lpwstr>
      </vt:variant>
      <vt:variant>
        <vt:i4>1835013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_Toc386620654</vt:lpwstr>
      </vt:variant>
      <vt:variant>
        <vt:i4>1835010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_Toc386620653</vt:lpwstr>
      </vt:variant>
      <vt:variant>
        <vt:i4>1835011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_Toc386620652</vt:lpwstr>
      </vt:variant>
      <vt:variant>
        <vt:i4>1835008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_Toc386620651</vt:lpwstr>
      </vt:variant>
      <vt:variant>
        <vt:i4>1835009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_Toc386620650</vt:lpwstr>
      </vt:variant>
      <vt:variant>
        <vt:i4>1900552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_Toc386620649</vt:lpwstr>
      </vt:variant>
      <vt:variant>
        <vt:i4>1900553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_Toc386620648</vt:lpwstr>
      </vt:variant>
      <vt:variant>
        <vt:i4>1900550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_Toc386620647</vt:lpwstr>
      </vt:variant>
      <vt:variant>
        <vt:i4>1900551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_Toc386620646</vt:lpwstr>
      </vt:variant>
      <vt:variant>
        <vt:i4>1900548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_Toc386620645</vt:lpwstr>
      </vt:variant>
      <vt:variant>
        <vt:i4>1900549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_Toc386620644</vt:lpwstr>
      </vt:variant>
      <vt:variant>
        <vt:i4>1900546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_Toc386620643</vt:lpwstr>
      </vt:variant>
      <vt:variant>
        <vt:i4>1900547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_Toc386620642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2020-02-03T08:51:00Z</dcterms:created>
  <dcterms:modified xsi:type="dcterms:W3CDTF">2021-04-20T10:22:00Z</dcterms:modified>
</cp:coreProperties>
</file>